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FC8B4" w14:textId="77777777" w:rsidR="00E37BF8" w:rsidRDefault="00E37BF8" w:rsidP="00E37BF8">
      <w:pPr>
        <w:spacing w:after="0" w:line="240" w:lineRule="auto"/>
        <w:jc w:val="center"/>
        <w:rPr>
          <w:rFonts w:asciiTheme="minorHAnsi" w:hAnsiTheme="minorHAnsi"/>
          <w:color w:val="00607F"/>
          <w:sz w:val="72"/>
          <w:szCs w:val="72"/>
          <w14:shadow w14:blurRad="50800" w14:dist="38100" w14:dir="8100000" w14:sx="100000" w14:sy="100000" w14:kx="0" w14:ky="0" w14:algn="tr">
            <w14:srgbClr w14:val="000000">
              <w14:alpha w14:val="60000"/>
            </w14:srgbClr>
          </w14:shadow>
        </w:rPr>
      </w:pPr>
      <w:bookmarkStart w:id="0" w:name="_GoBack"/>
      <w:bookmarkEnd w:id="0"/>
    </w:p>
    <w:p w14:paraId="19935997" w14:textId="77777777" w:rsidR="00E37BF8" w:rsidRDefault="00E37BF8" w:rsidP="00E37BF8">
      <w:pPr>
        <w:spacing w:after="0" w:line="240" w:lineRule="auto"/>
        <w:jc w:val="center"/>
        <w:rPr>
          <w:rFonts w:asciiTheme="minorHAnsi" w:hAnsiTheme="minorHAnsi"/>
          <w:color w:val="00607F"/>
          <w:sz w:val="72"/>
          <w:szCs w:val="72"/>
          <w14:shadow w14:blurRad="50800" w14:dist="38100" w14:dir="8100000" w14:sx="100000" w14:sy="100000" w14:kx="0" w14:ky="0" w14:algn="tr">
            <w14:srgbClr w14:val="000000">
              <w14:alpha w14:val="60000"/>
            </w14:srgbClr>
          </w14:shadow>
        </w:rPr>
      </w:pPr>
    </w:p>
    <w:p w14:paraId="44E0B22C" w14:textId="77777777" w:rsidR="00E37BF8" w:rsidRDefault="00E37BF8" w:rsidP="00E37BF8">
      <w:pPr>
        <w:spacing w:after="0" w:line="240" w:lineRule="auto"/>
        <w:jc w:val="center"/>
        <w:rPr>
          <w:rFonts w:asciiTheme="minorHAnsi" w:hAnsiTheme="minorHAnsi"/>
          <w:color w:val="00607F"/>
          <w:sz w:val="72"/>
          <w:szCs w:val="72"/>
          <w14:shadow w14:blurRad="50800" w14:dist="38100" w14:dir="8100000" w14:sx="100000" w14:sy="100000" w14:kx="0" w14:ky="0" w14:algn="tr">
            <w14:srgbClr w14:val="000000">
              <w14:alpha w14:val="60000"/>
            </w14:srgbClr>
          </w14:shadow>
        </w:rPr>
      </w:pPr>
    </w:p>
    <w:p w14:paraId="7B202449" w14:textId="77777777" w:rsidR="00E37BF8" w:rsidRPr="00E37BF8" w:rsidRDefault="00E37BF8" w:rsidP="00E37BF8">
      <w:pPr>
        <w:spacing w:after="0" w:line="240" w:lineRule="auto"/>
        <w:jc w:val="center"/>
        <w:rPr>
          <w:rFonts w:asciiTheme="minorHAnsi" w:hAnsiTheme="minorHAnsi"/>
          <w:color w:val="00607F"/>
          <w:sz w:val="72"/>
          <w:szCs w:val="72"/>
          <w14:shadow w14:blurRad="50800" w14:dist="38100" w14:dir="8100000" w14:sx="100000" w14:sy="100000" w14:kx="0" w14:ky="0" w14:algn="tr">
            <w14:srgbClr w14:val="000000">
              <w14:alpha w14:val="60000"/>
            </w14:srgbClr>
          </w14:shadow>
        </w:rPr>
      </w:pPr>
      <w:r>
        <w:rPr>
          <w:rFonts w:asciiTheme="minorHAnsi" w:hAnsiTheme="minorHAnsi"/>
          <w:color w:val="00607F"/>
          <w:sz w:val="72"/>
          <w:szCs w:val="72"/>
          <w14:shadow w14:blurRad="50800" w14:dist="38100" w14:dir="8100000" w14:sx="100000" w14:sy="100000" w14:kx="0" w14:ky="0" w14:algn="tr">
            <w14:srgbClr w14:val="000000">
              <w14:alpha w14:val="60000"/>
            </w14:srgbClr>
          </w14:shadow>
        </w:rPr>
        <w:t>Rapid Response</w:t>
      </w:r>
    </w:p>
    <w:p w14:paraId="1B1D10B7" w14:textId="77777777" w:rsidR="00E37BF8" w:rsidRPr="00E37BF8" w:rsidRDefault="00E37BF8" w:rsidP="00E37BF8">
      <w:pPr>
        <w:spacing w:after="0" w:line="240" w:lineRule="auto"/>
        <w:jc w:val="center"/>
        <w:rPr>
          <w:rFonts w:asciiTheme="minorHAnsi" w:hAnsiTheme="minorHAnsi"/>
          <w:color w:val="005874"/>
          <w:sz w:val="72"/>
          <w:szCs w:val="72"/>
          <w14:shadow w14:blurRad="50800" w14:dist="38100" w14:dir="8100000" w14:sx="100000" w14:sy="100000" w14:kx="0" w14:ky="0" w14:algn="tr">
            <w14:srgbClr w14:val="000000">
              <w14:alpha w14:val="60000"/>
            </w14:srgbClr>
          </w14:shadow>
        </w:rPr>
      </w:pPr>
      <w:r>
        <w:rPr>
          <w:rFonts w:asciiTheme="minorHAnsi" w:hAnsiTheme="minorHAnsi"/>
          <w:color w:val="00607F"/>
          <w:sz w:val="72"/>
          <w:szCs w:val="72"/>
          <w14:shadow w14:blurRad="50800" w14:dist="38100" w14:dir="8100000" w14:sx="100000" w14:sy="100000" w14:kx="0" w14:ky="0" w14:algn="tr">
            <w14:srgbClr w14:val="000000">
              <w14:alpha w14:val="60000"/>
            </w14:srgbClr>
          </w14:shadow>
        </w:rPr>
        <w:t>Procedural</w:t>
      </w:r>
      <w:r w:rsidRPr="00E37BF8">
        <w:rPr>
          <w:rFonts w:asciiTheme="minorHAnsi" w:hAnsiTheme="minorHAnsi"/>
          <w:color w:val="00607F"/>
          <w:sz w:val="72"/>
          <w:szCs w:val="72"/>
          <w14:shadow w14:blurRad="50800" w14:dist="38100" w14:dir="8100000" w14:sx="100000" w14:sy="100000" w14:kx="0" w14:ky="0" w14:algn="tr">
            <w14:srgbClr w14:val="000000">
              <w14:alpha w14:val="60000"/>
            </w14:srgbClr>
          </w14:shadow>
        </w:rPr>
        <w:t xml:space="preserve"> Manual</w:t>
      </w:r>
    </w:p>
    <w:p w14:paraId="4516EA43" w14:textId="77777777" w:rsidR="00E37BF8" w:rsidRPr="00E37BF8" w:rsidRDefault="00E37BF8" w:rsidP="00E37BF8">
      <w:pPr>
        <w:spacing w:after="0" w:line="240" w:lineRule="auto"/>
        <w:jc w:val="center"/>
        <w:rPr>
          <w:rFonts w:asciiTheme="minorHAnsi" w:hAnsiTheme="minorHAnsi"/>
          <w:color w:val="005874"/>
          <w:sz w:val="40"/>
          <w:szCs w:val="40"/>
          <w14:shadow w14:blurRad="50800" w14:dist="38100" w14:dir="8100000" w14:sx="100000" w14:sy="100000" w14:kx="0" w14:ky="0" w14:algn="tr">
            <w14:srgbClr w14:val="000000">
              <w14:alpha w14:val="60000"/>
            </w14:srgbClr>
          </w14:shadow>
        </w:rPr>
      </w:pPr>
    </w:p>
    <w:p w14:paraId="1B25E582" w14:textId="77777777" w:rsidR="00E37BF8" w:rsidRPr="00E37BF8" w:rsidRDefault="00E37BF8" w:rsidP="00E37BF8">
      <w:pPr>
        <w:spacing w:after="0" w:line="240" w:lineRule="auto"/>
        <w:jc w:val="center"/>
        <w:rPr>
          <w:rFonts w:asciiTheme="minorHAnsi" w:hAnsiTheme="minorHAnsi"/>
          <w:color w:val="00607F"/>
          <w14:shadow w14:blurRad="50800" w14:dist="38100" w14:dir="8100000" w14:sx="100000" w14:sy="100000" w14:kx="0" w14:ky="0" w14:algn="tr">
            <w14:srgbClr w14:val="000000">
              <w14:alpha w14:val="60000"/>
            </w14:srgbClr>
          </w14:shadow>
        </w:rPr>
      </w:pPr>
    </w:p>
    <w:p w14:paraId="17E2658D" w14:textId="77777777" w:rsidR="00E37BF8" w:rsidRPr="00E37BF8" w:rsidRDefault="00E37BF8" w:rsidP="00E37BF8">
      <w:pPr>
        <w:spacing w:after="0" w:line="240" w:lineRule="auto"/>
        <w:jc w:val="center"/>
        <w:rPr>
          <w:rFonts w:asciiTheme="minorHAnsi" w:hAnsiTheme="minorHAnsi"/>
          <w:color w:val="005874"/>
          <w14:shadow w14:blurRad="50800" w14:dist="38100" w14:dir="8100000" w14:sx="100000" w14:sy="100000" w14:kx="0" w14:ky="0" w14:algn="tr">
            <w14:srgbClr w14:val="000000">
              <w14:alpha w14:val="60000"/>
            </w14:srgbClr>
          </w14:shadow>
        </w:rPr>
      </w:pPr>
      <w:r w:rsidRPr="00E37BF8">
        <w:rPr>
          <w:rFonts w:asciiTheme="minorHAnsi" w:hAnsiTheme="minorHAnsi"/>
          <w:noProof/>
          <w:color w:val="005874"/>
          <w:sz w:val="72"/>
          <w:szCs w:val="72"/>
        </w:rPr>
        <w:drawing>
          <wp:inline distT="0" distB="0" distL="0" distR="0" wp14:anchorId="0A7EF623" wp14:editId="43B560FA">
            <wp:extent cx="3840480" cy="1524000"/>
            <wp:effectExtent l="0" t="0" r="762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 DOL Logo.jpg"/>
                    <pic:cNvPicPr/>
                  </pic:nvPicPr>
                  <pic:blipFill>
                    <a:blip r:embed="rId8">
                      <a:extLst>
                        <a:ext uri="{28A0092B-C50C-407E-A947-70E740481C1C}">
                          <a14:useLocalDpi xmlns:a14="http://schemas.microsoft.com/office/drawing/2010/main" val="0"/>
                        </a:ext>
                      </a:extLst>
                    </a:blip>
                    <a:stretch>
                      <a:fillRect/>
                    </a:stretch>
                  </pic:blipFill>
                  <pic:spPr>
                    <a:xfrm>
                      <a:off x="0" y="0"/>
                      <a:ext cx="3840480" cy="1524000"/>
                    </a:xfrm>
                    <a:prstGeom prst="rect">
                      <a:avLst/>
                    </a:prstGeom>
                  </pic:spPr>
                </pic:pic>
              </a:graphicData>
            </a:graphic>
          </wp:inline>
        </w:drawing>
      </w:r>
    </w:p>
    <w:p w14:paraId="635E83F9" w14:textId="77777777" w:rsidR="00E37BF8" w:rsidRPr="00E37BF8" w:rsidRDefault="00E37BF8" w:rsidP="00E37BF8">
      <w:pPr>
        <w:spacing w:after="0" w:line="240" w:lineRule="auto"/>
        <w:jc w:val="center"/>
        <w:rPr>
          <w:rFonts w:asciiTheme="minorHAnsi" w:hAnsiTheme="minorHAnsi"/>
          <w:color w:val="005874"/>
          <w14:shadow w14:blurRad="50800" w14:dist="38100" w14:dir="8100000" w14:sx="100000" w14:sy="100000" w14:kx="0" w14:ky="0" w14:algn="tr">
            <w14:srgbClr w14:val="000000">
              <w14:alpha w14:val="60000"/>
            </w14:srgbClr>
          </w14:shadow>
        </w:rPr>
      </w:pPr>
    </w:p>
    <w:p w14:paraId="3BF9D8AD" w14:textId="77777777" w:rsidR="00E37BF8" w:rsidRPr="00E37BF8" w:rsidRDefault="00E37BF8" w:rsidP="00E37BF8">
      <w:pPr>
        <w:spacing w:after="0" w:line="240" w:lineRule="auto"/>
        <w:jc w:val="center"/>
        <w:rPr>
          <w:rFonts w:asciiTheme="minorHAnsi" w:hAnsiTheme="minorHAnsi"/>
          <w:color w:val="005874"/>
          <w14:shadow w14:blurRad="50800" w14:dist="38100" w14:dir="8100000" w14:sx="100000" w14:sy="100000" w14:kx="0" w14:ky="0" w14:algn="tr">
            <w14:srgbClr w14:val="000000">
              <w14:alpha w14:val="60000"/>
            </w14:srgbClr>
          </w14:shadow>
        </w:rPr>
      </w:pPr>
    </w:p>
    <w:p w14:paraId="1F2976B9" w14:textId="446644C4" w:rsidR="00A37B70" w:rsidRDefault="00A738E9" w:rsidP="00E37BF8">
      <w:pPr>
        <w:spacing w:after="0" w:line="240" w:lineRule="auto"/>
        <w:jc w:val="center"/>
        <w:rPr>
          <w:rFonts w:asciiTheme="minorHAnsi" w:hAnsiTheme="minorHAnsi"/>
          <w:color w:val="005874"/>
          <w14:shadow w14:blurRad="50800" w14:dist="38100" w14:dir="8100000" w14:sx="100000" w14:sy="100000" w14:kx="0" w14:ky="0" w14:algn="tr">
            <w14:srgbClr w14:val="000000">
              <w14:alpha w14:val="60000"/>
            </w14:srgbClr>
          </w14:shadow>
        </w:rPr>
      </w:pPr>
      <w:r>
        <w:rPr>
          <w:rFonts w:asciiTheme="minorHAnsi" w:hAnsiTheme="minorHAnsi"/>
          <w:color w:val="005874"/>
          <w14:shadow w14:blurRad="50800" w14:dist="38100" w14:dir="8100000" w14:sx="100000" w14:sy="100000" w14:kx="0" w14:ky="0" w14:algn="tr">
            <w14:srgbClr w14:val="000000">
              <w14:alpha w14:val="60000"/>
            </w14:srgbClr>
          </w14:shadow>
        </w:rPr>
        <w:t xml:space="preserve">Revised </w:t>
      </w:r>
    </w:p>
    <w:p w14:paraId="7AFA29EE" w14:textId="54EBE77F" w:rsidR="00E37BF8" w:rsidRPr="00E37BF8" w:rsidRDefault="005F6F49" w:rsidP="00E37BF8">
      <w:pPr>
        <w:spacing w:after="0" w:line="240" w:lineRule="auto"/>
        <w:jc w:val="center"/>
        <w:rPr>
          <w:rFonts w:asciiTheme="minorHAnsi" w:hAnsiTheme="minorHAnsi"/>
          <w:color w:val="005874"/>
          <w14:shadow w14:blurRad="50800" w14:dist="38100" w14:dir="8100000" w14:sx="100000" w14:sy="100000" w14:kx="0" w14:ky="0" w14:algn="tr">
            <w14:srgbClr w14:val="000000">
              <w14:alpha w14:val="60000"/>
            </w14:srgbClr>
          </w14:shadow>
        </w:rPr>
        <w:sectPr w:rsidR="00E37BF8" w:rsidRPr="00E37BF8" w:rsidSect="00E37BF8">
          <w:footerReference w:type="default" r:id="rId9"/>
          <w:pgSz w:w="12240" w:h="15840"/>
          <w:pgMar w:top="1008" w:right="720" w:bottom="1008" w:left="432" w:header="720" w:footer="720" w:gutter="0"/>
          <w:cols w:space="720"/>
          <w:titlePg/>
          <w:docGrid w:linePitch="360"/>
        </w:sectPr>
      </w:pPr>
      <w:r>
        <w:rPr>
          <w:rFonts w:asciiTheme="minorHAnsi" w:hAnsiTheme="minorHAnsi"/>
          <w:color w:val="005874"/>
          <w14:shadow w14:blurRad="50800" w14:dist="38100" w14:dir="8100000" w14:sx="100000" w14:sy="100000" w14:kx="0" w14:ky="0" w14:algn="tr">
            <w14:srgbClr w14:val="000000">
              <w14:alpha w14:val="60000"/>
            </w14:srgbClr>
          </w14:shadow>
        </w:rPr>
        <w:t>12/2/2019</w:t>
      </w:r>
    </w:p>
    <w:sdt>
      <w:sdtPr>
        <w:rPr>
          <w:rFonts w:ascii="Roboto Light" w:eastAsiaTheme="minorHAnsi" w:hAnsi="Roboto Light" w:cstheme="minorBidi"/>
          <w:color w:val="auto"/>
          <w:sz w:val="22"/>
          <w:szCs w:val="24"/>
        </w:rPr>
        <w:id w:val="1048727630"/>
        <w:docPartObj>
          <w:docPartGallery w:val="Table of Contents"/>
          <w:docPartUnique/>
        </w:docPartObj>
      </w:sdtPr>
      <w:sdtEndPr>
        <w:rPr>
          <w:b/>
          <w:bCs/>
          <w:noProof/>
        </w:rPr>
      </w:sdtEndPr>
      <w:sdtContent>
        <w:p w14:paraId="39C990A9" w14:textId="29CC5764" w:rsidR="000C5F0B" w:rsidRDefault="000C5F0B">
          <w:pPr>
            <w:pStyle w:val="TOCHeading"/>
          </w:pPr>
          <w:r>
            <w:t>Contents</w:t>
          </w:r>
        </w:p>
        <w:p w14:paraId="7A58719D" w14:textId="01CAF12E" w:rsidR="0029146F" w:rsidRDefault="000C5F0B">
          <w:pPr>
            <w:pStyle w:val="TOC1"/>
            <w:tabs>
              <w:tab w:val="right" w:leader="dot" w:pos="9350"/>
            </w:tabs>
            <w:rPr>
              <w:rFonts w:asciiTheme="minorHAnsi" w:eastAsiaTheme="minorEastAsia" w:hAnsiTheme="minorHAnsi"/>
              <w:noProof/>
              <w:szCs w:val="22"/>
            </w:rPr>
          </w:pPr>
          <w:r>
            <w:fldChar w:fldCharType="begin"/>
          </w:r>
          <w:r>
            <w:instrText xml:space="preserve"> TOC \o "1-3" \h \z \u </w:instrText>
          </w:r>
          <w:r>
            <w:fldChar w:fldCharType="separate"/>
          </w:r>
          <w:hyperlink w:anchor="_Toc23246118" w:history="1">
            <w:r w:rsidR="0029146F" w:rsidRPr="0019302E">
              <w:rPr>
                <w:rStyle w:val="Hyperlink"/>
                <w:noProof/>
              </w:rPr>
              <w:t>NDOL’s Rapid Response Services</w:t>
            </w:r>
            <w:r w:rsidR="0029146F">
              <w:rPr>
                <w:noProof/>
                <w:webHidden/>
              </w:rPr>
              <w:tab/>
            </w:r>
            <w:r w:rsidR="0029146F">
              <w:rPr>
                <w:noProof/>
                <w:webHidden/>
              </w:rPr>
              <w:fldChar w:fldCharType="begin"/>
            </w:r>
            <w:r w:rsidR="0029146F">
              <w:rPr>
                <w:noProof/>
                <w:webHidden/>
              </w:rPr>
              <w:instrText xml:space="preserve"> PAGEREF _Toc23246118 \h </w:instrText>
            </w:r>
            <w:r w:rsidR="0029146F">
              <w:rPr>
                <w:noProof/>
                <w:webHidden/>
              </w:rPr>
            </w:r>
            <w:r w:rsidR="0029146F">
              <w:rPr>
                <w:noProof/>
                <w:webHidden/>
              </w:rPr>
              <w:fldChar w:fldCharType="separate"/>
            </w:r>
            <w:r w:rsidR="0029146F">
              <w:rPr>
                <w:noProof/>
                <w:webHidden/>
              </w:rPr>
              <w:t>4</w:t>
            </w:r>
            <w:r w:rsidR="0029146F">
              <w:rPr>
                <w:noProof/>
                <w:webHidden/>
              </w:rPr>
              <w:fldChar w:fldCharType="end"/>
            </w:r>
          </w:hyperlink>
        </w:p>
        <w:p w14:paraId="2E0B94B0" w14:textId="62C78DFA" w:rsidR="0029146F" w:rsidRDefault="001A3042">
          <w:pPr>
            <w:pStyle w:val="TOC1"/>
            <w:tabs>
              <w:tab w:val="right" w:leader="dot" w:pos="9350"/>
            </w:tabs>
            <w:rPr>
              <w:rFonts w:asciiTheme="minorHAnsi" w:eastAsiaTheme="minorEastAsia" w:hAnsiTheme="minorHAnsi"/>
              <w:noProof/>
              <w:szCs w:val="22"/>
            </w:rPr>
          </w:pPr>
          <w:hyperlink w:anchor="_Toc23246119" w:history="1">
            <w:r w:rsidR="0029146F" w:rsidRPr="0019302E">
              <w:rPr>
                <w:rStyle w:val="Hyperlink"/>
                <w:noProof/>
              </w:rPr>
              <w:t>Layoff Aversion</w:t>
            </w:r>
            <w:r w:rsidR="0029146F">
              <w:rPr>
                <w:noProof/>
                <w:webHidden/>
              </w:rPr>
              <w:tab/>
            </w:r>
            <w:r w:rsidR="0029146F">
              <w:rPr>
                <w:noProof/>
                <w:webHidden/>
              </w:rPr>
              <w:fldChar w:fldCharType="begin"/>
            </w:r>
            <w:r w:rsidR="0029146F">
              <w:rPr>
                <w:noProof/>
                <w:webHidden/>
              </w:rPr>
              <w:instrText xml:space="preserve"> PAGEREF _Toc23246119 \h </w:instrText>
            </w:r>
            <w:r w:rsidR="0029146F">
              <w:rPr>
                <w:noProof/>
                <w:webHidden/>
              </w:rPr>
            </w:r>
            <w:r w:rsidR="0029146F">
              <w:rPr>
                <w:noProof/>
                <w:webHidden/>
              </w:rPr>
              <w:fldChar w:fldCharType="separate"/>
            </w:r>
            <w:r w:rsidR="0029146F">
              <w:rPr>
                <w:noProof/>
                <w:webHidden/>
              </w:rPr>
              <w:t>4</w:t>
            </w:r>
            <w:r w:rsidR="0029146F">
              <w:rPr>
                <w:noProof/>
                <w:webHidden/>
              </w:rPr>
              <w:fldChar w:fldCharType="end"/>
            </w:r>
          </w:hyperlink>
        </w:p>
        <w:p w14:paraId="0D53F922" w14:textId="097E4549" w:rsidR="0029146F" w:rsidRDefault="001A3042">
          <w:pPr>
            <w:pStyle w:val="TOC1"/>
            <w:tabs>
              <w:tab w:val="right" w:leader="dot" w:pos="9350"/>
            </w:tabs>
            <w:rPr>
              <w:rFonts w:asciiTheme="minorHAnsi" w:eastAsiaTheme="minorEastAsia" w:hAnsiTheme="minorHAnsi"/>
              <w:noProof/>
              <w:szCs w:val="22"/>
            </w:rPr>
          </w:pPr>
          <w:hyperlink w:anchor="_Toc23246120" w:history="1">
            <w:r w:rsidR="0029146F" w:rsidRPr="0019302E">
              <w:rPr>
                <w:rStyle w:val="Hyperlink"/>
                <w:noProof/>
              </w:rPr>
              <w:t>Receipt of Notification</w:t>
            </w:r>
            <w:r w:rsidR="0029146F">
              <w:rPr>
                <w:noProof/>
                <w:webHidden/>
              </w:rPr>
              <w:tab/>
            </w:r>
            <w:r w:rsidR="0029146F">
              <w:rPr>
                <w:noProof/>
                <w:webHidden/>
              </w:rPr>
              <w:fldChar w:fldCharType="begin"/>
            </w:r>
            <w:r w:rsidR="0029146F">
              <w:rPr>
                <w:noProof/>
                <w:webHidden/>
              </w:rPr>
              <w:instrText xml:space="preserve"> PAGEREF _Toc23246120 \h </w:instrText>
            </w:r>
            <w:r w:rsidR="0029146F">
              <w:rPr>
                <w:noProof/>
                <w:webHidden/>
              </w:rPr>
            </w:r>
            <w:r w:rsidR="0029146F">
              <w:rPr>
                <w:noProof/>
                <w:webHidden/>
              </w:rPr>
              <w:fldChar w:fldCharType="separate"/>
            </w:r>
            <w:r w:rsidR="0029146F">
              <w:rPr>
                <w:noProof/>
                <w:webHidden/>
              </w:rPr>
              <w:t>5</w:t>
            </w:r>
            <w:r w:rsidR="0029146F">
              <w:rPr>
                <w:noProof/>
                <w:webHidden/>
              </w:rPr>
              <w:fldChar w:fldCharType="end"/>
            </w:r>
          </w:hyperlink>
        </w:p>
        <w:p w14:paraId="698954FB" w14:textId="1D248B68" w:rsidR="0029146F" w:rsidRDefault="001A3042">
          <w:pPr>
            <w:pStyle w:val="TOC1"/>
            <w:tabs>
              <w:tab w:val="right" w:leader="dot" w:pos="9350"/>
            </w:tabs>
            <w:rPr>
              <w:rFonts w:asciiTheme="minorHAnsi" w:eastAsiaTheme="minorEastAsia" w:hAnsiTheme="minorHAnsi"/>
              <w:noProof/>
              <w:szCs w:val="22"/>
            </w:rPr>
          </w:pPr>
          <w:hyperlink w:anchor="_Toc23246121" w:history="1">
            <w:r w:rsidR="0029146F" w:rsidRPr="0019302E">
              <w:rPr>
                <w:rStyle w:val="Hyperlink"/>
                <w:noProof/>
              </w:rPr>
              <w:t>Assignment of Companies</w:t>
            </w:r>
            <w:r w:rsidR="0029146F">
              <w:rPr>
                <w:noProof/>
                <w:webHidden/>
              </w:rPr>
              <w:tab/>
            </w:r>
            <w:r w:rsidR="0029146F">
              <w:rPr>
                <w:noProof/>
                <w:webHidden/>
              </w:rPr>
              <w:fldChar w:fldCharType="begin"/>
            </w:r>
            <w:r w:rsidR="0029146F">
              <w:rPr>
                <w:noProof/>
                <w:webHidden/>
              </w:rPr>
              <w:instrText xml:space="preserve"> PAGEREF _Toc23246121 \h </w:instrText>
            </w:r>
            <w:r w:rsidR="0029146F">
              <w:rPr>
                <w:noProof/>
                <w:webHidden/>
              </w:rPr>
            </w:r>
            <w:r w:rsidR="0029146F">
              <w:rPr>
                <w:noProof/>
                <w:webHidden/>
              </w:rPr>
              <w:fldChar w:fldCharType="separate"/>
            </w:r>
            <w:r w:rsidR="0029146F">
              <w:rPr>
                <w:noProof/>
                <w:webHidden/>
              </w:rPr>
              <w:t>5</w:t>
            </w:r>
            <w:r w:rsidR="0029146F">
              <w:rPr>
                <w:noProof/>
                <w:webHidden/>
              </w:rPr>
              <w:fldChar w:fldCharType="end"/>
            </w:r>
          </w:hyperlink>
        </w:p>
        <w:p w14:paraId="548E13E6" w14:textId="39DF2E00" w:rsidR="0029146F" w:rsidRDefault="001A3042">
          <w:pPr>
            <w:pStyle w:val="TOC1"/>
            <w:tabs>
              <w:tab w:val="right" w:leader="dot" w:pos="9350"/>
            </w:tabs>
            <w:rPr>
              <w:rFonts w:asciiTheme="minorHAnsi" w:eastAsiaTheme="minorEastAsia" w:hAnsiTheme="minorHAnsi"/>
              <w:noProof/>
              <w:szCs w:val="22"/>
            </w:rPr>
          </w:pPr>
          <w:hyperlink w:anchor="_Toc23246122" w:history="1">
            <w:r w:rsidR="0029146F" w:rsidRPr="0019302E">
              <w:rPr>
                <w:rStyle w:val="Hyperlink"/>
                <w:noProof/>
              </w:rPr>
              <w:t>OnBase Entries</w:t>
            </w:r>
            <w:r w:rsidR="0029146F">
              <w:rPr>
                <w:noProof/>
                <w:webHidden/>
              </w:rPr>
              <w:tab/>
            </w:r>
            <w:r w:rsidR="0029146F">
              <w:rPr>
                <w:noProof/>
                <w:webHidden/>
              </w:rPr>
              <w:fldChar w:fldCharType="begin"/>
            </w:r>
            <w:r w:rsidR="0029146F">
              <w:rPr>
                <w:noProof/>
                <w:webHidden/>
              </w:rPr>
              <w:instrText xml:space="preserve"> PAGEREF _Toc23246122 \h </w:instrText>
            </w:r>
            <w:r w:rsidR="0029146F">
              <w:rPr>
                <w:noProof/>
                <w:webHidden/>
              </w:rPr>
            </w:r>
            <w:r w:rsidR="0029146F">
              <w:rPr>
                <w:noProof/>
                <w:webHidden/>
              </w:rPr>
              <w:fldChar w:fldCharType="separate"/>
            </w:r>
            <w:r w:rsidR="0029146F">
              <w:rPr>
                <w:noProof/>
                <w:webHidden/>
              </w:rPr>
              <w:t>5</w:t>
            </w:r>
            <w:r w:rsidR="0029146F">
              <w:rPr>
                <w:noProof/>
                <w:webHidden/>
              </w:rPr>
              <w:fldChar w:fldCharType="end"/>
            </w:r>
          </w:hyperlink>
        </w:p>
        <w:p w14:paraId="699E3BEA" w14:textId="5E309D6C" w:rsidR="0029146F" w:rsidRDefault="001A3042">
          <w:pPr>
            <w:pStyle w:val="TOC2"/>
            <w:tabs>
              <w:tab w:val="right" w:leader="dot" w:pos="9350"/>
            </w:tabs>
            <w:rPr>
              <w:rFonts w:asciiTheme="minorHAnsi" w:eastAsiaTheme="minorEastAsia" w:hAnsiTheme="minorHAnsi"/>
              <w:noProof/>
              <w:szCs w:val="22"/>
            </w:rPr>
          </w:pPr>
          <w:hyperlink w:anchor="_Toc23246123" w:history="1">
            <w:r w:rsidR="0029146F" w:rsidRPr="0019302E">
              <w:rPr>
                <w:rStyle w:val="Hyperlink"/>
                <w:noProof/>
              </w:rPr>
              <w:t>Opening an Employer File in OnBase</w:t>
            </w:r>
            <w:r w:rsidR="0029146F">
              <w:rPr>
                <w:noProof/>
                <w:webHidden/>
              </w:rPr>
              <w:tab/>
            </w:r>
            <w:r w:rsidR="0029146F">
              <w:rPr>
                <w:noProof/>
                <w:webHidden/>
              </w:rPr>
              <w:fldChar w:fldCharType="begin"/>
            </w:r>
            <w:r w:rsidR="0029146F">
              <w:rPr>
                <w:noProof/>
                <w:webHidden/>
              </w:rPr>
              <w:instrText xml:space="preserve"> PAGEREF _Toc23246123 \h </w:instrText>
            </w:r>
            <w:r w:rsidR="0029146F">
              <w:rPr>
                <w:noProof/>
                <w:webHidden/>
              </w:rPr>
            </w:r>
            <w:r w:rsidR="0029146F">
              <w:rPr>
                <w:noProof/>
                <w:webHidden/>
              </w:rPr>
              <w:fldChar w:fldCharType="separate"/>
            </w:r>
            <w:r w:rsidR="0029146F">
              <w:rPr>
                <w:noProof/>
                <w:webHidden/>
              </w:rPr>
              <w:t>5</w:t>
            </w:r>
            <w:r w:rsidR="0029146F">
              <w:rPr>
                <w:noProof/>
                <w:webHidden/>
              </w:rPr>
              <w:fldChar w:fldCharType="end"/>
            </w:r>
          </w:hyperlink>
        </w:p>
        <w:p w14:paraId="766D6648" w14:textId="420B71C9" w:rsidR="0029146F" w:rsidRDefault="001A3042">
          <w:pPr>
            <w:pStyle w:val="TOC2"/>
            <w:tabs>
              <w:tab w:val="right" w:leader="dot" w:pos="9350"/>
            </w:tabs>
            <w:rPr>
              <w:rFonts w:asciiTheme="minorHAnsi" w:eastAsiaTheme="minorEastAsia" w:hAnsiTheme="minorHAnsi"/>
              <w:noProof/>
              <w:szCs w:val="22"/>
            </w:rPr>
          </w:pPr>
          <w:hyperlink w:anchor="_Toc23246124" w:history="1">
            <w:r w:rsidR="0029146F" w:rsidRPr="0019302E">
              <w:rPr>
                <w:rStyle w:val="Hyperlink"/>
                <w:noProof/>
              </w:rPr>
              <w:t>Accuracy of Information in OnBase and NEworks</w:t>
            </w:r>
            <w:r w:rsidR="0029146F">
              <w:rPr>
                <w:noProof/>
                <w:webHidden/>
              </w:rPr>
              <w:tab/>
            </w:r>
            <w:r w:rsidR="0029146F">
              <w:rPr>
                <w:noProof/>
                <w:webHidden/>
              </w:rPr>
              <w:fldChar w:fldCharType="begin"/>
            </w:r>
            <w:r w:rsidR="0029146F">
              <w:rPr>
                <w:noProof/>
                <w:webHidden/>
              </w:rPr>
              <w:instrText xml:space="preserve"> PAGEREF _Toc23246124 \h </w:instrText>
            </w:r>
            <w:r w:rsidR="0029146F">
              <w:rPr>
                <w:noProof/>
                <w:webHidden/>
              </w:rPr>
            </w:r>
            <w:r w:rsidR="0029146F">
              <w:rPr>
                <w:noProof/>
                <w:webHidden/>
              </w:rPr>
              <w:fldChar w:fldCharType="separate"/>
            </w:r>
            <w:r w:rsidR="0029146F">
              <w:rPr>
                <w:noProof/>
                <w:webHidden/>
              </w:rPr>
              <w:t>6</w:t>
            </w:r>
            <w:r w:rsidR="0029146F">
              <w:rPr>
                <w:noProof/>
                <w:webHidden/>
              </w:rPr>
              <w:fldChar w:fldCharType="end"/>
            </w:r>
          </w:hyperlink>
        </w:p>
        <w:p w14:paraId="5DF9D609" w14:textId="7789B483" w:rsidR="0029146F" w:rsidRDefault="001A3042">
          <w:pPr>
            <w:pStyle w:val="TOC1"/>
            <w:tabs>
              <w:tab w:val="right" w:leader="dot" w:pos="9350"/>
            </w:tabs>
            <w:rPr>
              <w:rFonts w:asciiTheme="minorHAnsi" w:eastAsiaTheme="minorEastAsia" w:hAnsiTheme="minorHAnsi"/>
              <w:noProof/>
              <w:szCs w:val="22"/>
            </w:rPr>
          </w:pPr>
          <w:hyperlink w:anchor="_Toc23246125" w:history="1">
            <w:r w:rsidR="0029146F" w:rsidRPr="0019302E">
              <w:rPr>
                <w:rStyle w:val="Hyperlink"/>
                <w:noProof/>
              </w:rPr>
              <w:t>Employer Outreach – RR Services</w:t>
            </w:r>
            <w:r w:rsidR="0029146F">
              <w:rPr>
                <w:noProof/>
                <w:webHidden/>
              </w:rPr>
              <w:tab/>
            </w:r>
            <w:r w:rsidR="0029146F">
              <w:rPr>
                <w:noProof/>
                <w:webHidden/>
              </w:rPr>
              <w:fldChar w:fldCharType="begin"/>
            </w:r>
            <w:r w:rsidR="0029146F">
              <w:rPr>
                <w:noProof/>
                <w:webHidden/>
              </w:rPr>
              <w:instrText xml:space="preserve"> PAGEREF _Toc23246125 \h </w:instrText>
            </w:r>
            <w:r w:rsidR="0029146F">
              <w:rPr>
                <w:noProof/>
                <w:webHidden/>
              </w:rPr>
            </w:r>
            <w:r w:rsidR="0029146F">
              <w:rPr>
                <w:noProof/>
                <w:webHidden/>
              </w:rPr>
              <w:fldChar w:fldCharType="separate"/>
            </w:r>
            <w:r w:rsidR="0029146F">
              <w:rPr>
                <w:noProof/>
                <w:webHidden/>
              </w:rPr>
              <w:t>6</w:t>
            </w:r>
            <w:r w:rsidR="0029146F">
              <w:rPr>
                <w:noProof/>
                <w:webHidden/>
              </w:rPr>
              <w:fldChar w:fldCharType="end"/>
            </w:r>
          </w:hyperlink>
        </w:p>
        <w:p w14:paraId="5494F71A" w14:textId="1E94F26E" w:rsidR="0029146F" w:rsidRDefault="001A3042">
          <w:pPr>
            <w:pStyle w:val="TOC2"/>
            <w:tabs>
              <w:tab w:val="right" w:leader="dot" w:pos="9350"/>
            </w:tabs>
            <w:rPr>
              <w:rFonts w:asciiTheme="minorHAnsi" w:eastAsiaTheme="minorEastAsia" w:hAnsiTheme="minorHAnsi"/>
              <w:noProof/>
              <w:szCs w:val="22"/>
            </w:rPr>
          </w:pPr>
          <w:hyperlink w:anchor="_Toc23246126" w:history="1">
            <w:r w:rsidR="0029146F" w:rsidRPr="0019302E">
              <w:rPr>
                <w:rStyle w:val="Hyperlink"/>
                <w:noProof/>
              </w:rPr>
              <w:t>When a Company has Already Closed or Declines RR Services</w:t>
            </w:r>
            <w:r w:rsidR="0029146F">
              <w:rPr>
                <w:noProof/>
                <w:webHidden/>
              </w:rPr>
              <w:tab/>
            </w:r>
            <w:r w:rsidR="0029146F">
              <w:rPr>
                <w:noProof/>
                <w:webHidden/>
              </w:rPr>
              <w:fldChar w:fldCharType="begin"/>
            </w:r>
            <w:r w:rsidR="0029146F">
              <w:rPr>
                <w:noProof/>
                <w:webHidden/>
              </w:rPr>
              <w:instrText xml:space="preserve"> PAGEREF _Toc23246126 \h </w:instrText>
            </w:r>
            <w:r w:rsidR="0029146F">
              <w:rPr>
                <w:noProof/>
                <w:webHidden/>
              </w:rPr>
            </w:r>
            <w:r w:rsidR="0029146F">
              <w:rPr>
                <w:noProof/>
                <w:webHidden/>
              </w:rPr>
              <w:fldChar w:fldCharType="separate"/>
            </w:r>
            <w:r w:rsidR="0029146F">
              <w:rPr>
                <w:noProof/>
                <w:webHidden/>
              </w:rPr>
              <w:t>7</w:t>
            </w:r>
            <w:r w:rsidR="0029146F">
              <w:rPr>
                <w:noProof/>
                <w:webHidden/>
              </w:rPr>
              <w:fldChar w:fldCharType="end"/>
            </w:r>
          </w:hyperlink>
        </w:p>
        <w:p w14:paraId="71D8867F" w14:textId="53251A26" w:rsidR="0029146F" w:rsidRDefault="001A3042">
          <w:pPr>
            <w:pStyle w:val="TOC1"/>
            <w:tabs>
              <w:tab w:val="right" w:leader="dot" w:pos="9350"/>
            </w:tabs>
            <w:rPr>
              <w:rFonts w:asciiTheme="minorHAnsi" w:eastAsiaTheme="minorEastAsia" w:hAnsiTheme="minorHAnsi"/>
              <w:noProof/>
              <w:szCs w:val="22"/>
            </w:rPr>
          </w:pPr>
          <w:hyperlink w:anchor="_Toc23246127" w:history="1">
            <w:r w:rsidR="0029146F" w:rsidRPr="0019302E">
              <w:rPr>
                <w:rStyle w:val="Hyperlink"/>
                <w:noProof/>
              </w:rPr>
              <w:t>Rapid Response Information Sessions (RRIS)</w:t>
            </w:r>
            <w:r w:rsidR="0029146F">
              <w:rPr>
                <w:noProof/>
                <w:webHidden/>
              </w:rPr>
              <w:tab/>
            </w:r>
            <w:r w:rsidR="0029146F">
              <w:rPr>
                <w:noProof/>
                <w:webHidden/>
              </w:rPr>
              <w:fldChar w:fldCharType="begin"/>
            </w:r>
            <w:r w:rsidR="0029146F">
              <w:rPr>
                <w:noProof/>
                <w:webHidden/>
              </w:rPr>
              <w:instrText xml:space="preserve"> PAGEREF _Toc23246127 \h </w:instrText>
            </w:r>
            <w:r w:rsidR="0029146F">
              <w:rPr>
                <w:noProof/>
                <w:webHidden/>
              </w:rPr>
            </w:r>
            <w:r w:rsidR="0029146F">
              <w:rPr>
                <w:noProof/>
                <w:webHidden/>
              </w:rPr>
              <w:fldChar w:fldCharType="separate"/>
            </w:r>
            <w:r w:rsidR="0029146F">
              <w:rPr>
                <w:noProof/>
                <w:webHidden/>
              </w:rPr>
              <w:t>8</w:t>
            </w:r>
            <w:r w:rsidR="0029146F">
              <w:rPr>
                <w:noProof/>
                <w:webHidden/>
              </w:rPr>
              <w:fldChar w:fldCharType="end"/>
            </w:r>
          </w:hyperlink>
        </w:p>
        <w:p w14:paraId="1AAC9F1D" w14:textId="45F99C0B" w:rsidR="0029146F" w:rsidRDefault="001A3042">
          <w:pPr>
            <w:pStyle w:val="TOC2"/>
            <w:tabs>
              <w:tab w:val="right" w:leader="dot" w:pos="9350"/>
            </w:tabs>
            <w:rPr>
              <w:rFonts w:asciiTheme="minorHAnsi" w:eastAsiaTheme="minorEastAsia" w:hAnsiTheme="minorHAnsi"/>
              <w:noProof/>
              <w:szCs w:val="22"/>
            </w:rPr>
          </w:pPr>
          <w:hyperlink w:anchor="_Toc23246128" w:history="1">
            <w:r w:rsidR="0029146F" w:rsidRPr="0019302E">
              <w:rPr>
                <w:rStyle w:val="Hyperlink"/>
                <w:noProof/>
              </w:rPr>
              <w:t>Providing On-Site Rapid Response Information Session(s)</w:t>
            </w:r>
            <w:r w:rsidR="0029146F">
              <w:rPr>
                <w:noProof/>
                <w:webHidden/>
              </w:rPr>
              <w:tab/>
            </w:r>
            <w:r w:rsidR="0029146F">
              <w:rPr>
                <w:noProof/>
                <w:webHidden/>
              </w:rPr>
              <w:fldChar w:fldCharType="begin"/>
            </w:r>
            <w:r w:rsidR="0029146F">
              <w:rPr>
                <w:noProof/>
                <w:webHidden/>
              </w:rPr>
              <w:instrText xml:space="preserve"> PAGEREF _Toc23246128 \h </w:instrText>
            </w:r>
            <w:r w:rsidR="0029146F">
              <w:rPr>
                <w:noProof/>
                <w:webHidden/>
              </w:rPr>
            </w:r>
            <w:r w:rsidR="0029146F">
              <w:rPr>
                <w:noProof/>
                <w:webHidden/>
              </w:rPr>
              <w:fldChar w:fldCharType="separate"/>
            </w:r>
            <w:r w:rsidR="0029146F">
              <w:rPr>
                <w:noProof/>
                <w:webHidden/>
              </w:rPr>
              <w:t>8</w:t>
            </w:r>
            <w:r w:rsidR="0029146F">
              <w:rPr>
                <w:noProof/>
                <w:webHidden/>
              </w:rPr>
              <w:fldChar w:fldCharType="end"/>
            </w:r>
          </w:hyperlink>
        </w:p>
        <w:p w14:paraId="6B60E171" w14:textId="31059E5A" w:rsidR="0029146F" w:rsidRDefault="001A3042">
          <w:pPr>
            <w:pStyle w:val="TOC2"/>
            <w:tabs>
              <w:tab w:val="right" w:leader="dot" w:pos="9350"/>
            </w:tabs>
            <w:rPr>
              <w:rFonts w:asciiTheme="minorHAnsi" w:eastAsiaTheme="minorEastAsia" w:hAnsiTheme="minorHAnsi"/>
              <w:noProof/>
              <w:szCs w:val="22"/>
            </w:rPr>
          </w:pPr>
          <w:hyperlink w:anchor="_Toc23246129" w:history="1">
            <w:r w:rsidR="0029146F" w:rsidRPr="0019302E">
              <w:rPr>
                <w:rStyle w:val="Hyperlink"/>
                <w:noProof/>
              </w:rPr>
              <w:t>Securing Attendance at a Rapid Response Information Session</w:t>
            </w:r>
            <w:r w:rsidR="0029146F">
              <w:rPr>
                <w:noProof/>
                <w:webHidden/>
              </w:rPr>
              <w:tab/>
            </w:r>
            <w:r w:rsidR="0029146F">
              <w:rPr>
                <w:noProof/>
                <w:webHidden/>
              </w:rPr>
              <w:fldChar w:fldCharType="begin"/>
            </w:r>
            <w:r w:rsidR="0029146F">
              <w:rPr>
                <w:noProof/>
                <w:webHidden/>
              </w:rPr>
              <w:instrText xml:space="preserve"> PAGEREF _Toc23246129 \h </w:instrText>
            </w:r>
            <w:r w:rsidR="0029146F">
              <w:rPr>
                <w:noProof/>
                <w:webHidden/>
              </w:rPr>
            </w:r>
            <w:r w:rsidR="0029146F">
              <w:rPr>
                <w:noProof/>
                <w:webHidden/>
              </w:rPr>
              <w:fldChar w:fldCharType="separate"/>
            </w:r>
            <w:r w:rsidR="0029146F">
              <w:rPr>
                <w:noProof/>
                <w:webHidden/>
              </w:rPr>
              <w:t>9</w:t>
            </w:r>
            <w:r w:rsidR="0029146F">
              <w:rPr>
                <w:noProof/>
                <w:webHidden/>
              </w:rPr>
              <w:fldChar w:fldCharType="end"/>
            </w:r>
          </w:hyperlink>
        </w:p>
        <w:p w14:paraId="7EB597F2" w14:textId="5CDF9AFB" w:rsidR="0029146F" w:rsidRDefault="001A3042">
          <w:pPr>
            <w:pStyle w:val="TOC2"/>
            <w:tabs>
              <w:tab w:val="right" w:leader="dot" w:pos="9350"/>
            </w:tabs>
            <w:rPr>
              <w:rFonts w:asciiTheme="minorHAnsi" w:eastAsiaTheme="minorEastAsia" w:hAnsiTheme="minorHAnsi"/>
              <w:noProof/>
              <w:szCs w:val="22"/>
            </w:rPr>
          </w:pPr>
          <w:hyperlink w:anchor="_Toc23246130" w:history="1">
            <w:r w:rsidR="0029146F" w:rsidRPr="0019302E">
              <w:rPr>
                <w:rStyle w:val="Hyperlink"/>
                <w:noProof/>
              </w:rPr>
              <w:t>Employee List</w:t>
            </w:r>
            <w:r w:rsidR="0029146F">
              <w:rPr>
                <w:noProof/>
                <w:webHidden/>
              </w:rPr>
              <w:tab/>
            </w:r>
            <w:r w:rsidR="0029146F">
              <w:rPr>
                <w:noProof/>
                <w:webHidden/>
              </w:rPr>
              <w:fldChar w:fldCharType="begin"/>
            </w:r>
            <w:r w:rsidR="0029146F">
              <w:rPr>
                <w:noProof/>
                <w:webHidden/>
              </w:rPr>
              <w:instrText xml:space="preserve"> PAGEREF _Toc23246130 \h </w:instrText>
            </w:r>
            <w:r w:rsidR="0029146F">
              <w:rPr>
                <w:noProof/>
                <w:webHidden/>
              </w:rPr>
            </w:r>
            <w:r w:rsidR="0029146F">
              <w:rPr>
                <w:noProof/>
                <w:webHidden/>
              </w:rPr>
              <w:fldChar w:fldCharType="separate"/>
            </w:r>
            <w:r w:rsidR="0029146F">
              <w:rPr>
                <w:noProof/>
                <w:webHidden/>
              </w:rPr>
              <w:t>9</w:t>
            </w:r>
            <w:r w:rsidR="0029146F">
              <w:rPr>
                <w:noProof/>
                <w:webHidden/>
              </w:rPr>
              <w:fldChar w:fldCharType="end"/>
            </w:r>
          </w:hyperlink>
        </w:p>
        <w:p w14:paraId="17930E56" w14:textId="62F53E54" w:rsidR="0029146F" w:rsidRDefault="001A3042">
          <w:pPr>
            <w:pStyle w:val="TOC2"/>
            <w:tabs>
              <w:tab w:val="right" w:leader="dot" w:pos="9350"/>
            </w:tabs>
            <w:rPr>
              <w:rFonts w:asciiTheme="minorHAnsi" w:eastAsiaTheme="minorEastAsia" w:hAnsiTheme="minorHAnsi"/>
              <w:noProof/>
              <w:szCs w:val="22"/>
            </w:rPr>
          </w:pPr>
          <w:hyperlink w:anchor="_Toc23246131" w:history="1">
            <w:r w:rsidR="0029146F" w:rsidRPr="0019302E">
              <w:rPr>
                <w:rStyle w:val="Hyperlink"/>
                <w:noProof/>
              </w:rPr>
              <w:t>Registering for NEworks and the RRIS Prior to Event</w:t>
            </w:r>
            <w:r w:rsidR="0029146F">
              <w:rPr>
                <w:noProof/>
                <w:webHidden/>
              </w:rPr>
              <w:tab/>
            </w:r>
            <w:r w:rsidR="0029146F">
              <w:rPr>
                <w:noProof/>
                <w:webHidden/>
              </w:rPr>
              <w:fldChar w:fldCharType="begin"/>
            </w:r>
            <w:r w:rsidR="0029146F">
              <w:rPr>
                <w:noProof/>
                <w:webHidden/>
              </w:rPr>
              <w:instrText xml:space="preserve"> PAGEREF _Toc23246131 \h </w:instrText>
            </w:r>
            <w:r w:rsidR="0029146F">
              <w:rPr>
                <w:noProof/>
                <w:webHidden/>
              </w:rPr>
            </w:r>
            <w:r w:rsidR="0029146F">
              <w:rPr>
                <w:noProof/>
                <w:webHidden/>
              </w:rPr>
              <w:fldChar w:fldCharType="separate"/>
            </w:r>
            <w:r w:rsidR="0029146F">
              <w:rPr>
                <w:noProof/>
                <w:webHidden/>
              </w:rPr>
              <w:t>9</w:t>
            </w:r>
            <w:r w:rsidR="0029146F">
              <w:rPr>
                <w:noProof/>
                <w:webHidden/>
              </w:rPr>
              <w:fldChar w:fldCharType="end"/>
            </w:r>
          </w:hyperlink>
        </w:p>
        <w:p w14:paraId="7F99B09C" w14:textId="40F4E892" w:rsidR="0029146F" w:rsidRDefault="001A3042">
          <w:pPr>
            <w:pStyle w:val="TOC1"/>
            <w:tabs>
              <w:tab w:val="right" w:leader="dot" w:pos="9350"/>
            </w:tabs>
            <w:rPr>
              <w:rFonts w:asciiTheme="minorHAnsi" w:eastAsiaTheme="minorEastAsia" w:hAnsiTheme="minorHAnsi"/>
              <w:noProof/>
              <w:szCs w:val="22"/>
            </w:rPr>
          </w:pPr>
          <w:hyperlink w:anchor="_Toc23246132" w:history="1">
            <w:r w:rsidR="0029146F" w:rsidRPr="0019302E">
              <w:rPr>
                <w:rStyle w:val="Hyperlink"/>
                <w:noProof/>
              </w:rPr>
              <w:t>Preparing for a Rapid Response Information Session</w:t>
            </w:r>
            <w:r w:rsidR="0029146F">
              <w:rPr>
                <w:noProof/>
                <w:webHidden/>
              </w:rPr>
              <w:tab/>
            </w:r>
            <w:r w:rsidR="0029146F">
              <w:rPr>
                <w:noProof/>
                <w:webHidden/>
              </w:rPr>
              <w:fldChar w:fldCharType="begin"/>
            </w:r>
            <w:r w:rsidR="0029146F">
              <w:rPr>
                <w:noProof/>
                <w:webHidden/>
              </w:rPr>
              <w:instrText xml:space="preserve"> PAGEREF _Toc23246132 \h </w:instrText>
            </w:r>
            <w:r w:rsidR="0029146F">
              <w:rPr>
                <w:noProof/>
                <w:webHidden/>
              </w:rPr>
            </w:r>
            <w:r w:rsidR="0029146F">
              <w:rPr>
                <w:noProof/>
                <w:webHidden/>
              </w:rPr>
              <w:fldChar w:fldCharType="separate"/>
            </w:r>
            <w:r w:rsidR="0029146F">
              <w:rPr>
                <w:noProof/>
                <w:webHidden/>
              </w:rPr>
              <w:t>9</w:t>
            </w:r>
            <w:r w:rsidR="0029146F">
              <w:rPr>
                <w:noProof/>
                <w:webHidden/>
              </w:rPr>
              <w:fldChar w:fldCharType="end"/>
            </w:r>
          </w:hyperlink>
        </w:p>
        <w:p w14:paraId="461959CA" w14:textId="05CC457C" w:rsidR="0029146F" w:rsidRDefault="001A3042">
          <w:pPr>
            <w:pStyle w:val="TOC2"/>
            <w:tabs>
              <w:tab w:val="right" w:leader="dot" w:pos="9350"/>
            </w:tabs>
            <w:rPr>
              <w:rFonts w:asciiTheme="minorHAnsi" w:eastAsiaTheme="minorEastAsia" w:hAnsiTheme="minorHAnsi"/>
              <w:noProof/>
              <w:szCs w:val="22"/>
            </w:rPr>
          </w:pPr>
          <w:hyperlink w:anchor="_Toc23246133" w:history="1">
            <w:r w:rsidR="0029146F" w:rsidRPr="0019302E">
              <w:rPr>
                <w:rStyle w:val="Hyperlink"/>
                <w:noProof/>
              </w:rPr>
              <w:t>Requesting a Rapid Response Event Number</w:t>
            </w:r>
            <w:r w:rsidR="0029146F">
              <w:rPr>
                <w:noProof/>
                <w:webHidden/>
              </w:rPr>
              <w:tab/>
            </w:r>
            <w:r w:rsidR="0029146F">
              <w:rPr>
                <w:noProof/>
                <w:webHidden/>
              </w:rPr>
              <w:fldChar w:fldCharType="begin"/>
            </w:r>
            <w:r w:rsidR="0029146F">
              <w:rPr>
                <w:noProof/>
                <w:webHidden/>
              </w:rPr>
              <w:instrText xml:space="preserve"> PAGEREF _Toc23246133 \h </w:instrText>
            </w:r>
            <w:r w:rsidR="0029146F">
              <w:rPr>
                <w:noProof/>
                <w:webHidden/>
              </w:rPr>
            </w:r>
            <w:r w:rsidR="0029146F">
              <w:rPr>
                <w:noProof/>
                <w:webHidden/>
              </w:rPr>
              <w:fldChar w:fldCharType="separate"/>
            </w:r>
            <w:r w:rsidR="0029146F">
              <w:rPr>
                <w:noProof/>
                <w:webHidden/>
              </w:rPr>
              <w:t>9</w:t>
            </w:r>
            <w:r w:rsidR="0029146F">
              <w:rPr>
                <w:noProof/>
                <w:webHidden/>
              </w:rPr>
              <w:fldChar w:fldCharType="end"/>
            </w:r>
          </w:hyperlink>
        </w:p>
        <w:p w14:paraId="0A4B657C" w14:textId="79B4ACE0" w:rsidR="0029146F" w:rsidRDefault="001A3042">
          <w:pPr>
            <w:pStyle w:val="TOC2"/>
            <w:tabs>
              <w:tab w:val="right" w:leader="dot" w:pos="9350"/>
            </w:tabs>
            <w:rPr>
              <w:rFonts w:asciiTheme="minorHAnsi" w:eastAsiaTheme="minorEastAsia" w:hAnsiTheme="minorHAnsi"/>
              <w:noProof/>
              <w:szCs w:val="22"/>
            </w:rPr>
          </w:pPr>
          <w:hyperlink w:anchor="_Toc23246135" w:history="1">
            <w:r w:rsidR="0029146F" w:rsidRPr="0019302E">
              <w:rPr>
                <w:rStyle w:val="Hyperlink"/>
                <w:noProof/>
              </w:rPr>
              <w:t>RR Packets</w:t>
            </w:r>
            <w:r w:rsidR="0029146F">
              <w:rPr>
                <w:noProof/>
                <w:webHidden/>
              </w:rPr>
              <w:tab/>
            </w:r>
            <w:r w:rsidR="0029146F">
              <w:rPr>
                <w:noProof/>
                <w:webHidden/>
              </w:rPr>
              <w:fldChar w:fldCharType="begin"/>
            </w:r>
            <w:r w:rsidR="0029146F">
              <w:rPr>
                <w:noProof/>
                <w:webHidden/>
              </w:rPr>
              <w:instrText xml:space="preserve"> PAGEREF _Toc23246135 \h </w:instrText>
            </w:r>
            <w:r w:rsidR="0029146F">
              <w:rPr>
                <w:noProof/>
                <w:webHidden/>
              </w:rPr>
            </w:r>
            <w:r w:rsidR="0029146F">
              <w:rPr>
                <w:noProof/>
                <w:webHidden/>
              </w:rPr>
              <w:fldChar w:fldCharType="separate"/>
            </w:r>
            <w:r w:rsidR="0029146F">
              <w:rPr>
                <w:noProof/>
                <w:webHidden/>
              </w:rPr>
              <w:t>10</w:t>
            </w:r>
            <w:r w:rsidR="0029146F">
              <w:rPr>
                <w:noProof/>
                <w:webHidden/>
              </w:rPr>
              <w:fldChar w:fldCharType="end"/>
            </w:r>
          </w:hyperlink>
        </w:p>
        <w:p w14:paraId="0980EBE4" w14:textId="28067423" w:rsidR="0029146F" w:rsidRDefault="001A3042">
          <w:pPr>
            <w:pStyle w:val="TOC2"/>
            <w:tabs>
              <w:tab w:val="right" w:leader="dot" w:pos="9350"/>
            </w:tabs>
            <w:rPr>
              <w:rFonts w:asciiTheme="minorHAnsi" w:eastAsiaTheme="minorEastAsia" w:hAnsiTheme="minorHAnsi"/>
              <w:noProof/>
              <w:szCs w:val="22"/>
            </w:rPr>
          </w:pPr>
          <w:hyperlink w:anchor="_Toc23246136" w:history="1">
            <w:r w:rsidR="0029146F" w:rsidRPr="0019302E">
              <w:rPr>
                <w:rStyle w:val="Hyperlink"/>
                <w:noProof/>
              </w:rPr>
              <w:t>Contact Sheet</w:t>
            </w:r>
            <w:r w:rsidR="0029146F">
              <w:rPr>
                <w:noProof/>
                <w:webHidden/>
              </w:rPr>
              <w:tab/>
            </w:r>
            <w:r w:rsidR="0029146F">
              <w:rPr>
                <w:noProof/>
                <w:webHidden/>
              </w:rPr>
              <w:fldChar w:fldCharType="begin"/>
            </w:r>
            <w:r w:rsidR="0029146F">
              <w:rPr>
                <w:noProof/>
                <w:webHidden/>
              </w:rPr>
              <w:instrText xml:space="preserve"> PAGEREF _Toc23246136 \h </w:instrText>
            </w:r>
            <w:r w:rsidR="0029146F">
              <w:rPr>
                <w:noProof/>
                <w:webHidden/>
              </w:rPr>
            </w:r>
            <w:r w:rsidR="0029146F">
              <w:rPr>
                <w:noProof/>
                <w:webHidden/>
              </w:rPr>
              <w:fldChar w:fldCharType="separate"/>
            </w:r>
            <w:r w:rsidR="0029146F">
              <w:rPr>
                <w:noProof/>
                <w:webHidden/>
              </w:rPr>
              <w:t>10</w:t>
            </w:r>
            <w:r w:rsidR="0029146F">
              <w:rPr>
                <w:noProof/>
                <w:webHidden/>
              </w:rPr>
              <w:fldChar w:fldCharType="end"/>
            </w:r>
          </w:hyperlink>
        </w:p>
        <w:p w14:paraId="31E632E4" w14:textId="58903815" w:rsidR="0029146F" w:rsidRDefault="001A3042">
          <w:pPr>
            <w:pStyle w:val="TOC2"/>
            <w:tabs>
              <w:tab w:val="right" w:leader="dot" w:pos="9350"/>
            </w:tabs>
            <w:rPr>
              <w:rFonts w:asciiTheme="minorHAnsi" w:eastAsiaTheme="minorEastAsia" w:hAnsiTheme="minorHAnsi"/>
              <w:noProof/>
              <w:szCs w:val="22"/>
            </w:rPr>
          </w:pPr>
          <w:hyperlink w:anchor="_Toc23246137" w:history="1">
            <w:r w:rsidR="0029146F" w:rsidRPr="0019302E">
              <w:rPr>
                <w:rStyle w:val="Hyperlink"/>
                <w:noProof/>
              </w:rPr>
              <w:t>Rapid Response Folder Contents List</w:t>
            </w:r>
            <w:r w:rsidR="0029146F">
              <w:rPr>
                <w:noProof/>
                <w:webHidden/>
              </w:rPr>
              <w:tab/>
            </w:r>
            <w:r w:rsidR="0029146F">
              <w:rPr>
                <w:noProof/>
                <w:webHidden/>
              </w:rPr>
              <w:fldChar w:fldCharType="begin"/>
            </w:r>
            <w:r w:rsidR="0029146F">
              <w:rPr>
                <w:noProof/>
                <w:webHidden/>
              </w:rPr>
              <w:instrText xml:space="preserve"> PAGEREF _Toc23246137 \h </w:instrText>
            </w:r>
            <w:r w:rsidR="0029146F">
              <w:rPr>
                <w:noProof/>
                <w:webHidden/>
              </w:rPr>
            </w:r>
            <w:r w:rsidR="0029146F">
              <w:rPr>
                <w:noProof/>
                <w:webHidden/>
              </w:rPr>
              <w:fldChar w:fldCharType="separate"/>
            </w:r>
            <w:r w:rsidR="0029146F">
              <w:rPr>
                <w:noProof/>
                <w:webHidden/>
              </w:rPr>
              <w:t>10</w:t>
            </w:r>
            <w:r w:rsidR="0029146F">
              <w:rPr>
                <w:noProof/>
                <w:webHidden/>
              </w:rPr>
              <w:fldChar w:fldCharType="end"/>
            </w:r>
          </w:hyperlink>
        </w:p>
        <w:p w14:paraId="673B1CFB" w14:textId="1B8A3AB0" w:rsidR="0029146F" w:rsidRDefault="001A3042">
          <w:pPr>
            <w:pStyle w:val="TOC2"/>
            <w:tabs>
              <w:tab w:val="right" w:leader="dot" w:pos="9350"/>
            </w:tabs>
            <w:rPr>
              <w:rFonts w:asciiTheme="minorHAnsi" w:eastAsiaTheme="minorEastAsia" w:hAnsiTheme="minorHAnsi"/>
              <w:noProof/>
              <w:szCs w:val="22"/>
            </w:rPr>
          </w:pPr>
          <w:hyperlink w:anchor="_Toc23246138" w:history="1">
            <w:r w:rsidR="0029146F" w:rsidRPr="0019302E">
              <w:rPr>
                <w:rStyle w:val="Hyperlink"/>
                <w:noProof/>
              </w:rPr>
              <w:t>Left side:  Back to Front</w:t>
            </w:r>
            <w:r w:rsidR="0029146F">
              <w:rPr>
                <w:noProof/>
                <w:webHidden/>
              </w:rPr>
              <w:tab/>
            </w:r>
            <w:r w:rsidR="0029146F">
              <w:rPr>
                <w:noProof/>
                <w:webHidden/>
              </w:rPr>
              <w:fldChar w:fldCharType="begin"/>
            </w:r>
            <w:r w:rsidR="0029146F">
              <w:rPr>
                <w:noProof/>
                <w:webHidden/>
              </w:rPr>
              <w:instrText xml:space="preserve"> PAGEREF _Toc23246138 \h </w:instrText>
            </w:r>
            <w:r w:rsidR="0029146F">
              <w:rPr>
                <w:noProof/>
                <w:webHidden/>
              </w:rPr>
            </w:r>
            <w:r w:rsidR="0029146F">
              <w:rPr>
                <w:noProof/>
                <w:webHidden/>
              </w:rPr>
              <w:fldChar w:fldCharType="separate"/>
            </w:r>
            <w:r w:rsidR="0029146F">
              <w:rPr>
                <w:noProof/>
                <w:webHidden/>
              </w:rPr>
              <w:t>10</w:t>
            </w:r>
            <w:r w:rsidR="0029146F">
              <w:rPr>
                <w:noProof/>
                <w:webHidden/>
              </w:rPr>
              <w:fldChar w:fldCharType="end"/>
            </w:r>
          </w:hyperlink>
        </w:p>
        <w:p w14:paraId="61D3C650" w14:textId="3B8D963C" w:rsidR="0029146F" w:rsidRDefault="001A3042">
          <w:pPr>
            <w:pStyle w:val="TOC2"/>
            <w:tabs>
              <w:tab w:val="right" w:leader="dot" w:pos="9350"/>
            </w:tabs>
            <w:rPr>
              <w:rFonts w:asciiTheme="minorHAnsi" w:eastAsiaTheme="minorEastAsia" w:hAnsiTheme="minorHAnsi"/>
              <w:noProof/>
              <w:szCs w:val="22"/>
            </w:rPr>
          </w:pPr>
          <w:hyperlink w:anchor="_Toc23246139" w:history="1">
            <w:r w:rsidR="0029146F" w:rsidRPr="0019302E">
              <w:rPr>
                <w:rStyle w:val="Hyperlink"/>
                <w:noProof/>
              </w:rPr>
              <w:t>Right Side:  Back to Front</w:t>
            </w:r>
            <w:r w:rsidR="0029146F">
              <w:rPr>
                <w:noProof/>
                <w:webHidden/>
              </w:rPr>
              <w:tab/>
            </w:r>
            <w:r w:rsidR="0029146F">
              <w:rPr>
                <w:noProof/>
                <w:webHidden/>
              </w:rPr>
              <w:fldChar w:fldCharType="begin"/>
            </w:r>
            <w:r w:rsidR="0029146F">
              <w:rPr>
                <w:noProof/>
                <w:webHidden/>
              </w:rPr>
              <w:instrText xml:space="preserve"> PAGEREF _Toc23246139 \h </w:instrText>
            </w:r>
            <w:r w:rsidR="0029146F">
              <w:rPr>
                <w:noProof/>
                <w:webHidden/>
              </w:rPr>
            </w:r>
            <w:r w:rsidR="0029146F">
              <w:rPr>
                <w:noProof/>
                <w:webHidden/>
              </w:rPr>
              <w:fldChar w:fldCharType="separate"/>
            </w:r>
            <w:r w:rsidR="0029146F">
              <w:rPr>
                <w:noProof/>
                <w:webHidden/>
              </w:rPr>
              <w:t>10</w:t>
            </w:r>
            <w:r w:rsidR="0029146F">
              <w:rPr>
                <w:noProof/>
                <w:webHidden/>
              </w:rPr>
              <w:fldChar w:fldCharType="end"/>
            </w:r>
          </w:hyperlink>
        </w:p>
        <w:p w14:paraId="146BD1F1" w14:textId="63DE8046" w:rsidR="0029146F" w:rsidRDefault="001A3042">
          <w:pPr>
            <w:pStyle w:val="TOC1"/>
            <w:tabs>
              <w:tab w:val="right" w:leader="dot" w:pos="9350"/>
            </w:tabs>
            <w:rPr>
              <w:rFonts w:asciiTheme="minorHAnsi" w:eastAsiaTheme="minorEastAsia" w:hAnsiTheme="minorHAnsi"/>
              <w:noProof/>
              <w:szCs w:val="22"/>
            </w:rPr>
          </w:pPr>
          <w:hyperlink w:anchor="_Toc23246140" w:history="1">
            <w:r w:rsidR="0029146F" w:rsidRPr="0019302E">
              <w:rPr>
                <w:rStyle w:val="Hyperlink"/>
                <w:noProof/>
              </w:rPr>
              <w:t>Presenting the Rapid Response Information Session</w:t>
            </w:r>
            <w:r w:rsidR="0029146F">
              <w:rPr>
                <w:noProof/>
                <w:webHidden/>
              </w:rPr>
              <w:tab/>
            </w:r>
            <w:r w:rsidR="0029146F">
              <w:rPr>
                <w:noProof/>
                <w:webHidden/>
              </w:rPr>
              <w:fldChar w:fldCharType="begin"/>
            </w:r>
            <w:r w:rsidR="0029146F">
              <w:rPr>
                <w:noProof/>
                <w:webHidden/>
              </w:rPr>
              <w:instrText xml:space="preserve"> PAGEREF _Toc23246140 \h </w:instrText>
            </w:r>
            <w:r w:rsidR="0029146F">
              <w:rPr>
                <w:noProof/>
                <w:webHidden/>
              </w:rPr>
            </w:r>
            <w:r w:rsidR="0029146F">
              <w:rPr>
                <w:noProof/>
                <w:webHidden/>
              </w:rPr>
              <w:fldChar w:fldCharType="separate"/>
            </w:r>
            <w:r w:rsidR="0029146F">
              <w:rPr>
                <w:noProof/>
                <w:webHidden/>
              </w:rPr>
              <w:t>11</w:t>
            </w:r>
            <w:r w:rsidR="0029146F">
              <w:rPr>
                <w:noProof/>
                <w:webHidden/>
              </w:rPr>
              <w:fldChar w:fldCharType="end"/>
            </w:r>
          </w:hyperlink>
        </w:p>
        <w:p w14:paraId="0761CD17" w14:textId="19774F2E" w:rsidR="0029146F" w:rsidRDefault="001A3042">
          <w:pPr>
            <w:pStyle w:val="TOC2"/>
            <w:tabs>
              <w:tab w:val="right" w:leader="dot" w:pos="9350"/>
            </w:tabs>
            <w:rPr>
              <w:rFonts w:asciiTheme="minorHAnsi" w:eastAsiaTheme="minorEastAsia" w:hAnsiTheme="minorHAnsi"/>
              <w:noProof/>
              <w:szCs w:val="22"/>
            </w:rPr>
          </w:pPr>
          <w:hyperlink w:anchor="_Toc23246141" w:history="1">
            <w:r w:rsidR="0029146F" w:rsidRPr="0019302E">
              <w:rPr>
                <w:rStyle w:val="Hyperlink"/>
                <w:noProof/>
              </w:rPr>
              <w:t>Rapid Response Attendance by RRWCs and Local Area Staff</w:t>
            </w:r>
            <w:r w:rsidR="0029146F">
              <w:rPr>
                <w:noProof/>
                <w:webHidden/>
              </w:rPr>
              <w:tab/>
            </w:r>
            <w:r w:rsidR="0029146F">
              <w:rPr>
                <w:noProof/>
                <w:webHidden/>
              </w:rPr>
              <w:fldChar w:fldCharType="begin"/>
            </w:r>
            <w:r w:rsidR="0029146F">
              <w:rPr>
                <w:noProof/>
                <w:webHidden/>
              </w:rPr>
              <w:instrText xml:space="preserve"> PAGEREF _Toc23246141 \h </w:instrText>
            </w:r>
            <w:r w:rsidR="0029146F">
              <w:rPr>
                <w:noProof/>
                <w:webHidden/>
              </w:rPr>
            </w:r>
            <w:r w:rsidR="0029146F">
              <w:rPr>
                <w:noProof/>
                <w:webHidden/>
              </w:rPr>
              <w:fldChar w:fldCharType="separate"/>
            </w:r>
            <w:r w:rsidR="0029146F">
              <w:rPr>
                <w:noProof/>
                <w:webHidden/>
              </w:rPr>
              <w:t>11</w:t>
            </w:r>
            <w:r w:rsidR="0029146F">
              <w:rPr>
                <w:noProof/>
                <w:webHidden/>
              </w:rPr>
              <w:fldChar w:fldCharType="end"/>
            </w:r>
          </w:hyperlink>
        </w:p>
        <w:p w14:paraId="4E05AA38" w14:textId="5E3B2830" w:rsidR="0029146F" w:rsidRDefault="001A3042">
          <w:pPr>
            <w:pStyle w:val="TOC2"/>
            <w:tabs>
              <w:tab w:val="right" w:leader="dot" w:pos="9350"/>
            </w:tabs>
            <w:rPr>
              <w:rFonts w:asciiTheme="minorHAnsi" w:eastAsiaTheme="minorEastAsia" w:hAnsiTheme="minorHAnsi"/>
              <w:noProof/>
              <w:szCs w:val="22"/>
            </w:rPr>
          </w:pPr>
          <w:hyperlink w:anchor="_Toc23246142" w:history="1">
            <w:r w:rsidR="0029146F" w:rsidRPr="0019302E">
              <w:rPr>
                <w:rStyle w:val="Hyperlink"/>
                <w:rFonts w:ascii="Roboto" w:hAnsi="Roboto"/>
                <w:noProof/>
              </w:rPr>
              <w:t>Equipment</w:t>
            </w:r>
            <w:r w:rsidR="0029146F">
              <w:rPr>
                <w:noProof/>
                <w:webHidden/>
              </w:rPr>
              <w:tab/>
            </w:r>
            <w:r w:rsidR="0029146F">
              <w:rPr>
                <w:noProof/>
                <w:webHidden/>
              </w:rPr>
              <w:fldChar w:fldCharType="begin"/>
            </w:r>
            <w:r w:rsidR="0029146F">
              <w:rPr>
                <w:noProof/>
                <w:webHidden/>
              </w:rPr>
              <w:instrText xml:space="preserve"> PAGEREF _Toc23246142 \h </w:instrText>
            </w:r>
            <w:r w:rsidR="0029146F">
              <w:rPr>
                <w:noProof/>
                <w:webHidden/>
              </w:rPr>
            </w:r>
            <w:r w:rsidR="0029146F">
              <w:rPr>
                <w:noProof/>
                <w:webHidden/>
              </w:rPr>
              <w:fldChar w:fldCharType="separate"/>
            </w:r>
            <w:r w:rsidR="0029146F">
              <w:rPr>
                <w:noProof/>
                <w:webHidden/>
              </w:rPr>
              <w:t>11</w:t>
            </w:r>
            <w:r w:rsidR="0029146F">
              <w:rPr>
                <w:noProof/>
                <w:webHidden/>
              </w:rPr>
              <w:fldChar w:fldCharType="end"/>
            </w:r>
          </w:hyperlink>
        </w:p>
        <w:p w14:paraId="4A600F65" w14:textId="6C327A01" w:rsidR="0029146F" w:rsidRDefault="001A3042">
          <w:pPr>
            <w:pStyle w:val="TOC2"/>
            <w:tabs>
              <w:tab w:val="right" w:leader="dot" w:pos="9350"/>
            </w:tabs>
            <w:rPr>
              <w:rFonts w:asciiTheme="minorHAnsi" w:eastAsiaTheme="minorEastAsia" w:hAnsiTheme="minorHAnsi"/>
              <w:noProof/>
              <w:szCs w:val="22"/>
            </w:rPr>
          </w:pPr>
          <w:hyperlink w:anchor="_Toc23246143" w:history="1">
            <w:r w:rsidR="0029146F" w:rsidRPr="0019302E">
              <w:rPr>
                <w:rStyle w:val="Hyperlink"/>
                <w:noProof/>
              </w:rPr>
              <w:t>Rapid Response Laptops</w:t>
            </w:r>
            <w:r w:rsidR="0029146F">
              <w:rPr>
                <w:noProof/>
                <w:webHidden/>
              </w:rPr>
              <w:tab/>
            </w:r>
            <w:r w:rsidR="0029146F">
              <w:rPr>
                <w:noProof/>
                <w:webHidden/>
              </w:rPr>
              <w:fldChar w:fldCharType="begin"/>
            </w:r>
            <w:r w:rsidR="0029146F">
              <w:rPr>
                <w:noProof/>
                <w:webHidden/>
              </w:rPr>
              <w:instrText xml:space="preserve"> PAGEREF _Toc23246143 \h </w:instrText>
            </w:r>
            <w:r w:rsidR="0029146F">
              <w:rPr>
                <w:noProof/>
                <w:webHidden/>
              </w:rPr>
            </w:r>
            <w:r w:rsidR="0029146F">
              <w:rPr>
                <w:noProof/>
                <w:webHidden/>
              </w:rPr>
              <w:fldChar w:fldCharType="separate"/>
            </w:r>
            <w:r w:rsidR="0029146F">
              <w:rPr>
                <w:noProof/>
                <w:webHidden/>
              </w:rPr>
              <w:t>11</w:t>
            </w:r>
            <w:r w:rsidR="0029146F">
              <w:rPr>
                <w:noProof/>
                <w:webHidden/>
              </w:rPr>
              <w:fldChar w:fldCharType="end"/>
            </w:r>
          </w:hyperlink>
        </w:p>
        <w:p w14:paraId="623B627E" w14:textId="1FF387D7" w:rsidR="0029146F" w:rsidRDefault="001A3042">
          <w:pPr>
            <w:pStyle w:val="TOC2"/>
            <w:tabs>
              <w:tab w:val="right" w:leader="dot" w:pos="9350"/>
            </w:tabs>
            <w:rPr>
              <w:rFonts w:asciiTheme="minorHAnsi" w:eastAsiaTheme="minorEastAsia" w:hAnsiTheme="minorHAnsi"/>
              <w:noProof/>
              <w:szCs w:val="22"/>
            </w:rPr>
          </w:pPr>
          <w:hyperlink w:anchor="_Toc23246144" w:history="1">
            <w:r w:rsidR="0029146F" w:rsidRPr="0019302E">
              <w:rPr>
                <w:rStyle w:val="Hyperlink"/>
                <w:noProof/>
              </w:rPr>
              <w:t>Set Up</w:t>
            </w:r>
            <w:r w:rsidR="0029146F">
              <w:rPr>
                <w:noProof/>
                <w:webHidden/>
              </w:rPr>
              <w:tab/>
            </w:r>
            <w:r w:rsidR="0029146F">
              <w:rPr>
                <w:noProof/>
                <w:webHidden/>
              </w:rPr>
              <w:fldChar w:fldCharType="begin"/>
            </w:r>
            <w:r w:rsidR="0029146F">
              <w:rPr>
                <w:noProof/>
                <w:webHidden/>
              </w:rPr>
              <w:instrText xml:space="preserve"> PAGEREF _Toc23246144 \h </w:instrText>
            </w:r>
            <w:r w:rsidR="0029146F">
              <w:rPr>
                <w:noProof/>
                <w:webHidden/>
              </w:rPr>
            </w:r>
            <w:r w:rsidR="0029146F">
              <w:rPr>
                <w:noProof/>
                <w:webHidden/>
              </w:rPr>
              <w:fldChar w:fldCharType="separate"/>
            </w:r>
            <w:r w:rsidR="0029146F">
              <w:rPr>
                <w:noProof/>
                <w:webHidden/>
              </w:rPr>
              <w:t>11</w:t>
            </w:r>
            <w:r w:rsidR="0029146F">
              <w:rPr>
                <w:noProof/>
                <w:webHidden/>
              </w:rPr>
              <w:fldChar w:fldCharType="end"/>
            </w:r>
          </w:hyperlink>
        </w:p>
        <w:p w14:paraId="1B3E5C95" w14:textId="445268F5" w:rsidR="0029146F" w:rsidRDefault="001A3042">
          <w:pPr>
            <w:pStyle w:val="TOC2"/>
            <w:tabs>
              <w:tab w:val="right" w:leader="dot" w:pos="9350"/>
            </w:tabs>
            <w:rPr>
              <w:rFonts w:asciiTheme="minorHAnsi" w:eastAsiaTheme="minorEastAsia" w:hAnsiTheme="minorHAnsi"/>
              <w:noProof/>
              <w:szCs w:val="22"/>
            </w:rPr>
          </w:pPr>
          <w:hyperlink w:anchor="_Toc23246145" w:history="1">
            <w:r w:rsidR="0029146F" w:rsidRPr="0019302E">
              <w:rPr>
                <w:rStyle w:val="Hyperlink"/>
                <w:noProof/>
              </w:rPr>
              <w:t>Sign In Sheets</w:t>
            </w:r>
            <w:r w:rsidR="0029146F">
              <w:rPr>
                <w:noProof/>
                <w:webHidden/>
              </w:rPr>
              <w:tab/>
            </w:r>
            <w:r w:rsidR="0029146F">
              <w:rPr>
                <w:noProof/>
                <w:webHidden/>
              </w:rPr>
              <w:fldChar w:fldCharType="begin"/>
            </w:r>
            <w:r w:rsidR="0029146F">
              <w:rPr>
                <w:noProof/>
                <w:webHidden/>
              </w:rPr>
              <w:instrText xml:space="preserve"> PAGEREF _Toc23246145 \h </w:instrText>
            </w:r>
            <w:r w:rsidR="0029146F">
              <w:rPr>
                <w:noProof/>
                <w:webHidden/>
              </w:rPr>
            </w:r>
            <w:r w:rsidR="0029146F">
              <w:rPr>
                <w:noProof/>
                <w:webHidden/>
              </w:rPr>
              <w:fldChar w:fldCharType="separate"/>
            </w:r>
            <w:r w:rsidR="0029146F">
              <w:rPr>
                <w:noProof/>
                <w:webHidden/>
              </w:rPr>
              <w:t>12</w:t>
            </w:r>
            <w:r w:rsidR="0029146F">
              <w:rPr>
                <w:noProof/>
                <w:webHidden/>
              </w:rPr>
              <w:fldChar w:fldCharType="end"/>
            </w:r>
          </w:hyperlink>
        </w:p>
        <w:p w14:paraId="42728DAE" w14:textId="6BAE00C4" w:rsidR="0029146F" w:rsidRDefault="001A3042">
          <w:pPr>
            <w:pStyle w:val="TOC2"/>
            <w:tabs>
              <w:tab w:val="right" w:leader="dot" w:pos="9350"/>
            </w:tabs>
            <w:rPr>
              <w:rFonts w:asciiTheme="minorHAnsi" w:eastAsiaTheme="minorEastAsia" w:hAnsiTheme="minorHAnsi"/>
              <w:noProof/>
              <w:szCs w:val="22"/>
            </w:rPr>
          </w:pPr>
          <w:hyperlink w:anchor="_Toc23246146" w:history="1">
            <w:r w:rsidR="0029146F" w:rsidRPr="0019302E">
              <w:rPr>
                <w:rStyle w:val="Hyperlink"/>
                <w:noProof/>
              </w:rPr>
              <w:t>Presentations</w:t>
            </w:r>
            <w:r w:rsidR="0029146F">
              <w:rPr>
                <w:noProof/>
                <w:webHidden/>
              </w:rPr>
              <w:tab/>
            </w:r>
            <w:r w:rsidR="0029146F">
              <w:rPr>
                <w:noProof/>
                <w:webHidden/>
              </w:rPr>
              <w:fldChar w:fldCharType="begin"/>
            </w:r>
            <w:r w:rsidR="0029146F">
              <w:rPr>
                <w:noProof/>
                <w:webHidden/>
              </w:rPr>
              <w:instrText xml:space="preserve"> PAGEREF _Toc23246146 \h </w:instrText>
            </w:r>
            <w:r w:rsidR="0029146F">
              <w:rPr>
                <w:noProof/>
                <w:webHidden/>
              </w:rPr>
            </w:r>
            <w:r w:rsidR="0029146F">
              <w:rPr>
                <w:noProof/>
                <w:webHidden/>
              </w:rPr>
              <w:fldChar w:fldCharType="separate"/>
            </w:r>
            <w:r w:rsidR="0029146F">
              <w:rPr>
                <w:noProof/>
                <w:webHidden/>
              </w:rPr>
              <w:t>12</w:t>
            </w:r>
            <w:r w:rsidR="0029146F">
              <w:rPr>
                <w:noProof/>
                <w:webHidden/>
              </w:rPr>
              <w:fldChar w:fldCharType="end"/>
            </w:r>
          </w:hyperlink>
        </w:p>
        <w:p w14:paraId="3FB225FA" w14:textId="44729387" w:rsidR="0029146F" w:rsidRDefault="001A3042">
          <w:pPr>
            <w:pStyle w:val="TOC2"/>
            <w:tabs>
              <w:tab w:val="right" w:leader="dot" w:pos="9350"/>
            </w:tabs>
            <w:rPr>
              <w:rFonts w:asciiTheme="minorHAnsi" w:eastAsiaTheme="minorEastAsia" w:hAnsiTheme="minorHAnsi"/>
              <w:noProof/>
              <w:szCs w:val="22"/>
            </w:rPr>
          </w:pPr>
          <w:hyperlink w:anchor="_Toc23246147" w:history="1">
            <w:r w:rsidR="0029146F" w:rsidRPr="0019302E">
              <w:rPr>
                <w:rStyle w:val="Hyperlink"/>
                <w:noProof/>
              </w:rPr>
              <w:t>Demographic and Assistance Surveys</w:t>
            </w:r>
            <w:r w:rsidR="0029146F">
              <w:rPr>
                <w:noProof/>
                <w:webHidden/>
              </w:rPr>
              <w:tab/>
            </w:r>
            <w:r w:rsidR="0029146F">
              <w:rPr>
                <w:noProof/>
                <w:webHidden/>
              </w:rPr>
              <w:fldChar w:fldCharType="begin"/>
            </w:r>
            <w:r w:rsidR="0029146F">
              <w:rPr>
                <w:noProof/>
                <w:webHidden/>
              </w:rPr>
              <w:instrText xml:space="preserve"> PAGEREF _Toc23246147 \h </w:instrText>
            </w:r>
            <w:r w:rsidR="0029146F">
              <w:rPr>
                <w:noProof/>
                <w:webHidden/>
              </w:rPr>
            </w:r>
            <w:r w:rsidR="0029146F">
              <w:rPr>
                <w:noProof/>
                <w:webHidden/>
              </w:rPr>
              <w:fldChar w:fldCharType="separate"/>
            </w:r>
            <w:r w:rsidR="0029146F">
              <w:rPr>
                <w:noProof/>
                <w:webHidden/>
              </w:rPr>
              <w:t>12</w:t>
            </w:r>
            <w:r w:rsidR="0029146F">
              <w:rPr>
                <w:noProof/>
                <w:webHidden/>
              </w:rPr>
              <w:fldChar w:fldCharType="end"/>
            </w:r>
          </w:hyperlink>
        </w:p>
        <w:p w14:paraId="3067B286" w14:textId="5F4B8E6C" w:rsidR="0029146F" w:rsidRDefault="001A3042">
          <w:pPr>
            <w:pStyle w:val="TOC2"/>
            <w:tabs>
              <w:tab w:val="right" w:leader="dot" w:pos="9350"/>
            </w:tabs>
            <w:rPr>
              <w:rFonts w:asciiTheme="minorHAnsi" w:eastAsiaTheme="minorEastAsia" w:hAnsiTheme="minorHAnsi"/>
              <w:noProof/>
              <w:szCs w:val="22"/>
            </w:rPr>
          </w:pPr>
          <w:hyperlink w:anchor="_Toc23246148" w:history="1">
            <w:r w:rsidR="0029146F" w:rsidRPr="0019302E">
              <w:rPr>
                <w:rStyle w:val="Hyperlink"/>
                <w:noProof/>
              </w:rPr>
              <w:t>Closing the Session</w:t>
            </w:r>
            <w:r w:rsidR="0029146F">
              <w:rPr>
                <w:noProof/>
                <w:webHidden/>
              </w:rPr>
              <w:tab/>
            </w:r>
            <w:r w:rsidR="0029146F">
              <w:rPr>
                <w:noProof/>
                <w:webHidden/>
              </w:rPr>
              <w:fldChar w:fldCharType="begin"/>
            </w:r>
            <w:r w:rsidR="0029146F">
              <w:rPr>
                <w:noProof/>
                <w:webHidden/>
              </w:rPr>
              <w:instrText xml:space="preserve"> PAGEREF _Toc23246148 \h </w:instrText>
            </w:r>
            <w:r w:rsidR="0029146F">
              <w:rPr>
                <w:noProof/>
                <w:webHidden/>
              </w:rPr>
            </w:r>
            <w:r w:rsidR="0029146F">
              <w:rPr>
                <w:noProof/>
                <w:webHidden/>
              </w:rPr>
              <w:fldChar w:fldCharType="separate"/>
            </w:r>
            <w:r w:rsidR="0029146F">
              <w:rPr>
                <w:noProof/>
                <w:webHidden/>
              </w:rPr>
              <w:t>13</w:t>
            </w:r>
            <w:r w:rsidR="0029146F">
              <w:rPr>
                <w:noProof/>
                <w:webHidden/>
              </w:rPr>
              <w:fldChar w:fldCharType="end"/>
            </w:r>
          </w:hyperlink>
        </w:p>
        <w:p w14:paraId="15389C31" w14:textId="50092E59" w:rsidR="0029146F" w:rsidRDefault="001A3042">
          <w:pPr>
            <w:pStyle w:val="TOC1"/>
            <w:tabs>
              <w:tab w:val="right" w:leader="dot" w:pos="9350"/>
            </w:tabs>
            <w:rPr>
              <w:rFonts w:asciiTheme="minorHAnsi" w:eastAsiaTheme="minorEastAsia" w:hAnsiTheme="minorHAnsi"/>
              <w:noProof/>
              <w:szCs w:val="22"/>
            </w:rPr>
          </w:pPr>
          <w:hyperlink w:anchor="_Toc23246149" w:history="1">
            <w:r w:rsidR="0029146F" w:rsidRPr="0019302E">
              <w:rPr>
                <w:rStyle w:val="Hyperlink"/>
                <w:noProof/>
              </w:rPr>
              <w:t>Post Rapid Response Information Session - Updating OnBase and NEworks</w:t>
            </w:r>
            <w:r w:rsidR="0029146F">
              <w:rPr>
                <w:noProof/>
                <w:webHidden/>
              </w:rPr>
              <w:tab/>
            </w:r>
            <w:r w:rsidR="0029146F">
              <w:rPr>
                <w:noProof/>
                <w:webHidden/>
              </w:rPr>
              <w:fldChar w:fldCharType="begin"/>
            </w:r>
            <w:r w:rsidR="0029146F">
              <w:rPr>
                <w:noProof/>
                <w:webHidden/>
              </w:rPr>
              <w:instrText xml:space="preserve"> PAGEREF _Toc23246149 \h </w:instrText>
            </w:r>
            <w:r w:rsidR="0029146F">
              <w:rPr>
                <w:noProof/>
                <w:webHidden/>
              </w:rPr>
            </w:r>
            <w:r w:rsidR="0029146F">
              <w:rPr>
                <w:noProof/>
                <w:webHidden/>
              </w:rPr>
              <w:fldChar w:fldCharType="separate"/>
            </w:r>
            <w:r w:rsidR="0029146F">
              <w:rPr>
                <w:noProof/>
                <w:webHidden/>
              </w:rPr>
              <w:t>13</w:t>
            </w:r>
            <w:r w:rsidR="0029146F">
              <w:rPr>
                <w:noProof/>
                <w:webHidden/>
              </w:rPr>
              <w:fldChar w:fldCharType="end"/>
            </w:r>
          </w:hyperlink>
        </w:p>
        <w:p w14:paraId="37CCD1A7" w14:textId="4A854DC1" w:rsidR="0029146F" w:rsidRDefault="001A3042">
          <w:pPr>
            <w:pStyle w:val="TOC1"/>
            <w:tabs>
              <w:tab w:val="right" w:leader="dot" w:pos="9350"/>
            </w:tabs>
            <w:rPr>
              <w:rFonts w:asciiTheme="minorHAnsi" w:eastAsiaTheme="minorEastAsia" w:hAnsiTheme="minorHAnsi"/>
              <w:noProof/>
              <w:szCs w:val="22"/>
            </w:rPr>
          </w:pPr>
          <w:hyperlink w:anchor="_Toc23246150" w:history="1">
            <w:r w:rsidR="0029146F" w:rsidRPr="0019302E">
              <w:rPr>
                <w:rStyle w:val="Hyperlink"/>
                <w:noProof/>
              </w:rPr>
              <w:t>The Service Plan</w:t>
            </w:r>
            <w:r w:rsidR="0029146F">
              <w:rPr>
                <w:noProof/>
                <w:webHidden/>
              </w:rPr>
              <w:tab/>
            </w:r>
            <w:r w:rsidR="0029146F">
              <w:rPr>
                <w:noProof/>
                <w:webHidden/>
              </w:rPr>
              <w:fldChar w:fldCharType="begin"/>
            </w:r>
            <w:r w:rsidR="0029146F">
              <w:rPr>
                <w:noProof/>
                <w:webHidden/>
              </w:rPr>
              <w:instrText xml:space="preserve"> PAGEREF _Toc23246150 \h </w:instrText>
            </w:r>
            <w:r w:rsidR="0029146F">
              <w:rPr>
                <w:noProof/>
                <w:webHidden/>
              </w:rPr>
            </w:r>
            <w:r w:rsidR="0029146F">
              <w:rPr>
                <w:noProof/>
                <w:webHidden/>
              </w:rPr>
              <w:fldChar w:fldCharType="separate"/>
            </w:r>
            <w:r w:rsidR="0029146F">
              <w:rPr>
                <w:noProof/>
                <w:webHidden/>
              </w:rPr>
              <w:t>13</w:t>
            </w:r>
            <w:r w:rsidR="0029146F">
              <w:rPr>
                <w:noProof/>
                <w:webHidden/>
              </w:rPr>
              <w:fldChar w:fldCharType="end"/>
            </w:r>
          </w:hyperlink>
        </w:p>
        <w:p w14:paraId="4793C2F1" w14:textId="0D2C9C29" w:rsidR="0029146F" w:rsidRDefault="001A3042">
          <w:pPr>
            <w:pStyle w:val="TOC1"/>
            <w:tabs>
              <w:tab w:val="right" w:leader="dot" w:pos="9350"/>
            </w:tabs>
            <w:rPr>
              <w:rFonts w:asciiTheme="minorHAnsi" w:eastAsiaTheme="minorEastAsia" w:hAnsiTheme="minorHAnsi"/>
              <w:noProof/>
              <w:szCs w:val="22"/>
            </w:rPr>
          </w:pPr>
          <w:hyperlink w:anchor="_Toc23246151" w:history="1">
            <w:r w:rsidR="0029146F" w:rsidRPr="0019302E">
              <w:rPr>
                <w:rStyle w:val="Hyperlink"/>
                <w:noProof/>
              </w:rPr>
              <w:t>Additional Resource Events</w:t>
            </w:r>
            <w:r w:rsidR="0029146F">
              <w:rPr>
                <w:noProof/>
                <w:webHidden/>
              </w:rPr>
              <w:tab/>
            </w:r>
            <w:r w:rsidR="0029146F">
              <w:rPr>
                <w:noProof/>
                <w:webHidden/>
              </w:rPr>
              <w:fldChar w:fldCharType="begin"/>
            </w:r>
            <w:r w:rsidR="0029146F">
              <w:rPr>
                <w:noProof/>
                <w:webHidden/>
              </w:rPr>
              <w:instrText xml:space="preserve"> PAGEREF _Toc23246151 \h </w:instrText>
            </w:r>
            <w:r w:rsidR="0029146F">
              <w:rPr>
                <w:noProof/>
                <w:webHidden/>
              </w:rPr>
            </w:r>
            <w:r w:rsidR="0029146F">
              <w:rPr>
                <w:noProof/>
                <w:webHidden/>
              </w:rPr>
              <w:fldChar w:fldCharType="separate"/>
            </w:r>
            <w:r w:rsidR="0029146F">
              <w:rPr>
                <w:noProof/>
                <w:webHidden/>
              </w:rPr>
              <w:t>14</w:t>
            </w:r>
            <w:r w:rsidR="0029146F">
              <w:rPr>
                <w:noProof/>
                <w:webHidden/>
              </w:rPr>
              <w:fldChar w:fldCharType="end"/>
            </w:r>
          </w:hyperlink>
        </w:p>
        <w:p w14:paraId="0AAA7823" w14:textId="6795096C" w:rsidR="0029146F" w:rsidRDefault="001A3042">
          <w:pPr>
            <w:pStyle w:val="TOC1"/>
            <w:tabs>
              <w:tab w:val="right" w:leader="dot" w:pos="9350"/>
            </w:tabs>
            <w:rPr>
              <w:rFonts w:asciiTheme="minorHAnsi" w:eastAsiaTheme="minorEastAsia" w:hAnsiTheme="minorHAnsi"/>
              <w:noProof/>
              <w:szCs w:val="22"/>
            </w:rPr>
          </w:pPr>
          <w:hyperlink w:anchor="_Toc23246152" w:history="1">
            <w:r w:rsidR="0029146F" w:rsidRPr="0019302E">
              <w:rPr>
                <w:rStyle w:val="Hyperlink"/>
                <w:noProof/>
              </w:rPr>
              <w:t>Responsibilities</w:t>
            </w:r>
            <w:r w:rsidR="0029146F">
              <w:rPr>
                <w:noProof/>
                <w:webHidden/>
              </w:rPr>
              <w:tab/>
            </w:r>
            <w:r w:rsidR="0029146F">
              <w:rPr>
                <w:noProof/>
                <w:webHidden/>
              </w:rPr>
              <w:fldChar w:fldCharType="begin"/>
            </w:r>
            <w:r w:rsidR="0029146F">
              <w:rPr>
                <w:noProof/>
                <w:webHidden/>
              </w:rPr>
              <w:instrText xml:space="preserve"> PAGEREF _Toc23246152 \h </w:instrText>
            </w:r>
            <w:r w:rsidR="0029146F">
              <w:rPr>
                <w:noProof/>
                <w:webHidden/>
              </w:rPr>
            </w:r>
            <w:r w:rsidR="0029146F">
              <w:rPr>
                <w:noProof/>
                <w:webHidden/>
              </w:rPr>
              <w:fldChar w:fldCharType="separate"/>
            </w:r>
            <w:r w:rsidR="0029146F">
              <w:rPr>
                <w:noProof/>
                <w:webHidden/>
              </w:rPr>
              <w:t>14</w:t>
            </w:r>
            <w:r w:rsidR="0029146F">
              <w:rPr>
                <w:noProof/>
                <w:webHidden/>
              </w:rPr>
              <w:fldChar w:fldCharType="end"/>
            </w:r>
          </w:hyperlink>
        </w:p>
        <w:p w14:paraId="48CF8F5C" w14:textId="5C607E19" w:rsidR="0029146F" w:rsidRDefault="001A3042">
          <w:pPr>
            <w:pStyle w:val="TOC2"/>
            <w:tabs>
              <w:tab w:val="right" w:leader="dot" w:pos="9350"/>
            </w:tabs>
            <w:rPr>
              <w:rFonts w:asciiTheme="minorHAnsi" w:eastAsiaTheme="minorEastAsia" w:hAnsiTheme="minorHAnsi"/>
              <w:noProof/>
              <w:szCs w:val="22"/>
            </w:rPr>
          </w:pPr>
          <w:hyperlink w:anchor="_Toc23246153" w:history="1">
            <w:r w:rsidR="0029146F" w:rsidRPr="0019302E">
              <w:rPr>
                <w:rStyle w:val="Hyperlink"/>
                <w:noProof/>
              </w:rPr>
              <w:t>State level Rapid Response Program Coordinator (RRPC)</w:t>
            </w:r>
            <w:r w:rsidR="0029146F">
              <w:rPr>
                <w:noProof/>
                <w:webHidden/>
              </w:rPr>
              <w:tab/>
            </w:r>
            <w:r w:rsidR="0029146F">
              <w:rPr>
                <w:noProof/>
                <w:webHidden/>
              </w:rPr>
              <w:fldChar w:fldCharType="begin"/>
            </w:r>
            <w:r w:rsidR="0029146F">
              <w:rPr>
                <w:noProof/>
                <w:webHidden/>
              </w:rPr>
              <w:instrText xml:space="preserve"> PAGEREF _Toc23246153 \h </w:instrText>
            </w:r>
            <w:r w:rsidR="0029146F">
              <w:rPr>
                <w:noProof/>
                <w:webHidden/>
              </w:rPr>
            </w:r>
            <w:r w:rsidR="0029146F">
              <w:rPr>
                <w:noProof/>
                <w:webHidden/>
              </w:rPr>
              <w:fldChar w:fldCharType="separate"/>
            </w:r>
            <w:r w:rsidR="0029146F">
              <w:rPr>
                <w:noProof/>
                <w:webHidden/>
              </w:rPr>
              <w:t>14</w:t>
            </w:r>
            <w:r w:rsidR="0029146F">
              <w:rPr>
                <w:noProof/>
                <w:webHidden/>
              </w:rPr>
              <w:fldChar w:fldCharType="end"/>
            </w:r>
          </w:hyperlink>
        </w:p>
        <w:p w14:paraId="5DBBA28C" w14:textId="3202A232" w:rsidR="0029146F" w:rsidRDefault="001A3042">
          <w:pPr>
            <w:pStyle w:val="TOC2"/>
            <w:tabs>
              <w:tab w:val="right" w:leader="dot" w:pos="9350"/>
            </w:tabs>
            <w:rPr>
              <w:rFonts w:asciiTheme="minorHAnsi" w:eastAsiaTheme="minorEastAsia" w:hAnsiTheme="minorHAnsi"/>
              <w:noProof/>
              <w:szCs w:val="22"/>
            </w:rPr>
          </w:pPr>
          <w:hyperlink w:anchor="_Toc23246154" w:history="1">
            <w:r w:rsidR="0029146F" w:rsidRPr="0019302E">
              <w:rPr>
                <w:rStyle w:val="Hyperlink"/>
                <w:noProof/>
              </w:rPr>
              <w:t>Program Quality Assurance</w:t>
            </w:r>
            <w:r w:rsidR="0029146F">
              <w:rPr>
                <w:noProof/>
                <w:webHidden/>
              </w:rPr>
              <w:tab/>
            </w:r>
            <w:r w:rsidR="0029146F">
              <w:rPr>
                <w:noProof/>
                <w:webHidden/>
              </w:rPr>
              <w:fldChar w:fldCharType="begin"/>
            </w:r>
            <w:r w:rsidR="0029146F">
              <w:rPr>
                <w:noProof/>
                <w:webHidden/>
              </w:rPr>
              <w:instrText xml:space="preserve"> PAGEREF _Toc23246154 \h </w:instrText>
            </w:r>
            <w:r w:rsidR="0029146F">
              <w:rPr>
                <w:noProof/>
                <w:webHidden/>
              </w:rPr>
            </w:r>
            <w:r w:rsidR="0029146F">
              <w:rPr>
                <w:noProof/>
                <w:webHidden/>
              </w:rPr>
              <w:fldChar w:fldCharType="separate"/>
            </w:r>
            <w:r w:rsidR="0029146F">
              <w:rPr>
                <w:noProof/>
                <w:webHidden/>
              </w:rPr>
              <w:t>15</w:t>
            </w:r>
            <w:r w:rsidR="0029146F">
              <w:rPr>
                <w:noProof/>
                <w:webHidden/>
              </w:rPr>
              <w:fldChar w:fldCharType="end"/>
            </w:r>
          </w:hyperlink>
        </w:p>
        <w:p w14:paraId="0257C4CE" w14:textId="07074640" w:rsidR="0029146F" w:rsidRDefault="001A3042">
          <w:pPr>
            <w:pStyle w:val="TOC2"/>
            <w:tabs>
              <w:tab w:val="right" w:leader="dot" w:pos="9350"/>
            </w:tabs>
            <w:rPr>
              <w:rFonts w:asciiTheme="minorHAnsi" w:eastAsiaTheme="minorEastAsia" w:hAnsiTheme="minorHAnsi"/>
              <w:noProof/>
              <w:szCs w:val="22"/>
            </w:rPr>
          </w:pPr>
          <w:hyperlink w:anchor="_Toc23246155" w:history="1">
            <w:r w:rsidR="0029146F" w:rsidRPr="0019302E">
              <w:rPr>
                <w:rStyle w:val="Hyperlink"/>
                <w:noProof/>
              </w:rPr>
              <w:t>Rapid Response Workforce Coordinators (RRWCs)</w:t>
            </w:r>
            <w:r w:rsidR="0029146F">
              <w:rPr>
                <w:noProof/>
                <w:webHidden/>
              </w:rPr>
              <w:tab/>
            </w:r>
            <w:r w:rsidR="0029146F">
              <w:rPr>
                <w:noProof/>
                <w:webHidden/>
              </w:rPr>
              <w:fldChar w:fldCharType="begin"/>
            </w:r>
            <w:r w:rsidR="0029146F">
              <w:rPr>
                <w:noProof/>
                <w:webHidden/>
              </w:rPr>
              <w:instrText xml:space="preserve"> PAGEREF _Toc23246155 \h </w:instrText>
            </w:r>
            <w:r w:rsidR="0029146F">
              <w:rPr>
                <w:noProof/>
                <w:webHidden/>
              </w:rPr>
            </w:r>
            <w:r w:rsidR="0029146F">
              <w:rPr>
                <w:noProof/>
                <w:webHidden/>
              </w:rPr>
              <w:fldChar w:fldCharType="separate"/>
            </w:r>
            <w:r w:rsidR="0029146F">
              <w:rPr>
                <w:noProof/>
                <w:webHidden/>
              </w:rPr>
              <w:t>15</w:t>
            </w:r>
            <w:r w:rsidR="0029146F">
              <w:rPr>
                <w:noProof/>
                <w:webHidden/>
              </w:rPr>
              <w:fldChar w:fldCharType="end"/>
            </w:r>
          </w:hyperlink>
        </w:p>
        <w:p w14:paraId="7C25D48B" w14:textId="5F0344D8" w:rsidR="0029146F" w:rsidRDefault="001A3042">
          <w:pPr>
            <w:pStyle w:val="TOC2"/>
            <w:tabs>
              <w:tab w:val="right" w:leader="dot" w:pos="9350"/>
            </w:tabs>
            <w:rPr>
              <w:rFonts w:asciiTheme="minorHAnsi" w:eastAsiaTheme="minorEastAsia" w:hAnsiTheme="minorHAnsi"/>
              <w:noProof/>
              <w:szCs w:val="22"/>
            </w:rPr>
          </w:pPr>
          <w:hyperlink w:anchor="_Toc23246156" w:history="1">
            <w:r w:rsidR="0029146F" w:rsidRPr="0019302E">
              <w:rPr>
                <w:rStyle w:val="Hyperlink"/>
                <w:noProof/>
              </w:rPr>
              <w:t>Local Area Staff</w:t>
            </w:r>
            <w:r w:rsidR="0029146F">
              <w:rPr>
                <w:noProof/>
                <w:webHidden/>
              </w:rPr>
              <w:tab/>
            </w:r>
            <w:r w:rsidR="0029146F">
              <w:rPr>
                <w:noProof/>
                <w:webHidden/>
              </w:rPr>
              <w:fldChar w:fldCharType="begin"/>
            </w:r>
            <w:r w:rsidR="0029146F">
              <w:rPr>
                <w:noProof/>
                <w:webHidden/>
              </w:rPr>
              <w:instrText xml:space="preserve"> PAGEREF _Toc23246156 \h </w:instrText>
            </w:r>
            <w:r w:rsidR="0029146F">
              <w:rPr>
                <w:noProof/>
                <w:webHidden/>
              </w:rPr>
            </w:r>
            <w:r w:rsidR="0029146F">
              <w:rPr>
                <w:noProof/>
                <w:webHidden/>
              </w:rPr>
              <w:fldChar w:fldCharType="separate"/>
            </w:r>
            <w:r w:rsidR="0029146F">
              <w:rPr>
                <w:noProof/>
                <w:webHidden/>
              </w:rPr>
              <w:t>15</w:t>
            </w:r>
            <w:r w:rsidR="0029146F">
              <w:rPr>
                <w:noProof/>
                <w:webHidden/>
              </w:rPr>
              <w:fldChar w:fldCharType="end"/>
            </w:r>
          </w:hyperlink>
        </w:p>
        <w:p w14:paraId="5257E42A" w14:textId="7188CE20" w:rsidR="0029146F" w:rsidRDefault="001A3042">
          <w:pPr>
            <w:pStyle w:val="TOC1"/>
            <w:tabs>
              <w:tab w:val="right" w:leader="dot" w:pos="9350"/>
            </w:tabs>
            <w:rPr>
              <w:rFonts w:asciiTheme="minorHAnsi" w:eastAsiaTheme="minorEastAsia" w:hAnsiTheme="minorHAnsi"/>
              <w:noProof/>
              <w:szCs w:val="22"/>
            </w:rPr>
          </w:pPr>
          <w:hyperlink w:anchor="_Toc23246157" w:history="1">
            <w:r w:rsidR="0029146F" w:rsidRPr="0019302E">
              <w:rPr>
                <w:rStyle w:val="Hyperlink"/>
                <w:noProof/>
              </w:rPr>
              <w:t>Natural Disasters</w:t>
            </w:r>
            <w:r w:rsidR="0029146F">
              <w:rPr>
                <w:noProof/>
                <w:webHidden/>
              </w:rPr>
              <w:tab/>
            </w:r>
            <w:r w:rsidR="0029146F">
              <w:rPr>
                <w:noProof/>
                <w:webHidden/>
              </w:rPr>
              <w:fldChar w:fldCharType="begin"/>
            </w:r>
            <w:r w:rsidR="0029146F">
              <w:rPr>
                <w:noProof/>
                <w:webHidden/>
              </w:rPr>
              <w:instrText xml:space="preserve"> PAGEREF _Toc23246157 \h </w:instrText>
            </w:r>
            <w:r w:rsidR="0029146F">
              <w:rPr>
                <w:noProof/>
                <w:webHidden/>
              </w:rPr>
            </w:r>
            <w:r w:rsidR="0029146F">
              <w:rPr>
                <w:noProof/>
                <w:webHidden/>
              </w:rPr>
              <w:fldChar w:fldCharType="separate"/>
            </w:r>
            <w:r w:rsidR="0029146F">
              <w:rPr>
                <w:noProof/>
                <w:webHidden/>
              </w:rPr>
              <w:t>17</w:t>
            </w:r>
            <w:r w:rsidR="0029146F">
              <w:rPr>
                <w:noProof/>
                <w:webHidden/>
              </w:rPr>
              <w:fldChar w:fldCharType="end"/>
            </w:r>
          </w:hyperlink>
        </w:p>
        <w:p w14:paraId="10D8FFFE" w14:textId="68767417" w:rsidR="0029146F" w:rsidRDefault="001A3042">
          <w:pPr>
            <w:pStyle w:val="TOC1"/>
            <w:tabs>
              <w:tab w:val="right" w:leader="dot" w:pos="9350"/>
            </w:tabs>
            <w:rPr>
              <w:rFonts w:asciiTheme="minorHAnsi" w:eastAsiaTheme="minorEastAsia" w:hAnsiTheme="minorHAnsi"/>
              <w:noProof/>
              <w:szCs w:val="22"/>
            </w:rPr>
          </w:pPr>
          <w:hyperlink w:anchor="_Toc23246158" w:history="1">
            <w:r w:rsidR="0029146F" w:rsidRPr="0019302E">
              <w:rPr>
                <w:rStyle w:val="Hyperlink"/>
                <w:noProof/>
              </w:rPr>
              <w:t>WARNs</w:t>
            </w:r>
            <w:r w:rsidR="0029146F">
              <w:rPr>
                <w:noProof/>
                <w:webHidden/>
              </w:rPr>
              <w:tab/>
            </w:r>
            <w:r w:rsidR="0029146F">
              <w:rPr>
                <w:noProof/>
                <w:webHidden/>
              </w:rPr>
              <w:fldChar w:fldCharType="begin"/>
            </w:r>
            <w:r w:rsidR="0029146F">
              <w:rPr>
                <w:noProof/>
                <w:webHidden/>
              </w:rPr>
              <w:instrText xml:space="preserve"> PAGEREF _Toc23246158 \h </w:instrText>
            </w:r>
            <w:r w:rsidR="0029146F">
              <w:rPr>
                <w:noProof/>
                <w:webHidden/>
              </w:rPr>
            </w:r>
            <w:r w:rsidR="0029146F">
              <w:rPr>
                <w:noProof/>
                <w:webHidden/>
              </w:rPr>
              <w:fldChar w:fldCharType="separate"/>
            </w:r>
            <w:r w:rsidR="0029146F">
              <w:rPr>
                <w:noProof/>
                <w:webHidden/>
              </w:rPr>
              <w:t>19</w:t>
            </w:r>
            <w:r w:rsidR="0029146F">
              <w:rPr>
                <w:noProof/>
                <w:webHidden/>
              </w:rPr>
              <w:fldChar w:fldCharType="end"/>
            </w:r>
          </w:hyperlink>
        </w:p>
        <w:p w14:paraId="6FE179DA" w14:textId="65D21BF0" w:rsidR="0029146F" w:rsidRDefault="001A3042">
          <w:pPr>
            <w:pStyle w:val="TOC2"/>
            <w:tabs>
              <w:tab w:val="right" w:leader="dot" w:pos="9350"/>
            </w:tabs>
            <w:rPr>
              <w:rFonts w:asciiTheme="minorHAnsi" w:eastAsiaTheme="minorEastAsia" w:hAnsiTheme="minorHAnsi"/>
              <w:noProof/>
              <w:szCs w:val="22"/>
            </w:rPr>
          </w:pPr>
          <w:hyperlink w:anchor="_Toc23246159" w:history="1">
            <w:r w:rsidR="0029146F" w:rsidRPr="0019302E">
              <w:rPr>
                <w:rStyle w:val="Hyperlink"/>
                <w:noProof/>
              </w:rPr>
              <w:t>What is a WARN?</w:t>
            </w:r>
            <w:r w:rsidR="0029146F">
              <w:rPr>
                <w:noProof/>
                <w:webHidden/>
              </w:rPr>
              <w:tab/>
            </w:r>
            <w:r w:rsidR="0029146F">
              <w:rPr>
                <w:noProof/>
                <w:webHidden/>
              </w:rPr>
              <w:fldChar w:fldCharType="begin"/>
            </w:r>
            <w:r w:rsidR="0029146F">
              <w:rPr>
                <w:noProof/>
                <w:webHidden/>
              </w:rPr>
              <w:instrText xml:space="preserve"> PAGEREF _Toc23246159 \h </w:instrText>
            </w:r>
            <w:r w:rsidR="0029146F">
              <w:rPr>
                <w:noProof/>
                <w:webHidden/>
              </w:rPr>
            </w:r>
            <w:r w:rsidR="0029146F">
              <w:rPr>
                <w:noProof/>
                <w:webHidden/>
              </w:rPr>
              <w:fldChar w:fldCharType="separate"/>
            </w:r>
            <w:r w:rsidR="0029146F">
              <w:rPr>
                <w:noProof/>
                <w:webHidden/>
              </w:rPr>
              <w:t>19</w:t>
            </w:r>
            <w:r w:rsidR="0029146F">
              <w:rPr>
                <w:noProof/>
                <w:webHidden/>
              </w:rPr>
              <w:fldChar w:fldCharType="end"/>
            </w:r>
          </w:hyperlink>
        </w:p>
        <w:p w14:paraId="380CA472" w14:textId="731CF707" w:rsidR="0029146F" w:rsidRDefault="001A3042">
          <w:pPr>
            <w:pStyle w:val="TOC1"/>
            <w:tabs>
              <w:tab w:val="right" w:leader="dot" w:pos="9350"/>
            </w:tabs>
            <w:rPr>
              <w:rFonts w:asciiTheme="minorHAnsi" w:eastAsiaTheme="minorEastAsia" w:hAnsiTheme="minorHAnsi"/>
              <w:noProof/>
              <w:szCs w:val="22"/>
            </w:rPr>
          </w:pPr>
          <w:hyperlink w:anchor="_Toc23246160" w:history="1">
            <w:r w:rsidR="0029146F" w:rsidRPr="0019302E">
              <w:rPr>
                <w:rStyle w:val="Hyperlink"/>
                <w:noProof/>
              </w:rPr>
              <w:t>NDOL Rapid Response Notification &amp; Referral Process</w:t>
            </w:r>
            <w:r w:rsidR="0029146F">
              <w:rPr>
                <w:noProof/>
                <w:webHidden/>
              </w:rPr>
              <w:tab/>
            </w:r>
            <w:r w:rsidR="0029146F">
              <w:rPr>
                <w:noProof/>
                <w:webHidden/>
              </w:rPr>
              <w:fldChar w:fldCharType="begin"/>
            </w:r>
            <w:r w:rsidR="0029146F">
              <w:rPr>
                <w:noProof/>
                <w:webHidden/>
              </w:rPr>
              <w:instrText xml:space="preserve"> PAGEREF _Toc23246160 \h </w:instrText>
            </w:r>
            <w:r w:rsidR="0029146F">
              <w:rPr>
                <w:noProof/>
                <w:webHidden/>
              </w:rPr>
            </w:r>
            <w:r w:rsidR="0029146F">
              <w:rPr>
                <w:noProof/>
                <w:webHidden/>
              </w:rPr>
              <w:fldChar w:fldCharType="separate"/>
            </w:r>
            <w:r w:rsidR="0029146F">
              <w:rPr>
                <w:noProof/>
                <w:webHidden/>
              </w:rPr>
              <w:t>21</w:t>
            </w:r>
            <w:r w:rsidR="0029146F">
              <w:rPr>
                <w:noProof/>
                <w:webHidden/>
              </w:rPr>
              <w:fldChar w:fldCharType="end"/>
            </w:r>
          </w:hyperlink>
        </w:p>
        <w:p w14:paraId="580D73D1" w14:textId="0EEBC12E" w:rsidR="0029146F" w:rsidRDefault="001A3042">
          <w:pPr>
            <w:pStyle w:val="TOC2"/>
            <w:tabs>
              <w:tab w:val="right" w:leader="dot" w:pos="9350"/>
            </w:tabs>
            <w:rPr>
              <w:rFonts w:asciiTheme="minorHAnsi" w:eastAsiaTheme="minorEastAsia" w:hAnsiTheme="minorHAnsi"/>
              <w:noProof/>
              <w:szCs w:val="22"/>
            </w:rPr>
          </w:pPr>
          <w:hyperlink w:anchor="_Toc23246161" w:history="1">
            <w:r w:rsidR="0029146F" w:rsidRPr="0019302E">
              <w:rPr>
                <w:rStyle w:val="Hyperlink"/>
                <w:noProof/>
              </w:rPr>
              <w:t>Rapid Response Information Session (RRIS) Notification</w:t>
            </w:r>
            <w:r w:rsidR="0029146F">
              <w:rPr>
                <w:noProof/>
                <w:webHidden/>
              </w:rPr>
              <w:tab/>
            </w:r>
            <w:r w:rsidR="0029146F">
              <w:rPr>
                <w:noProof/>
                <w:webHidden/>
              </w:rPr>
              <w:fldChar w:fldCharType="begin"/>
            </w:r>
            <w:r w:rsidR="0029146F">
              <w:rPr>
                <w:noProof/>
                <w:webHidden/>
              </w:rPr>
              <w:instrText xml:space="preserve"> PAGEREF _Toc23246161 \h </w:instrText>
            </w:r>
            <w:r w:rsidR="0029146F">
              <w:rPr>
                <w:noProof/>
                <w:webHidden/>
              </w:rPr>
            </w:r>
            <w:r w:rsidR="0029146F">
              <w:rPr>
                <w:noProof/>
                <w:webHidden/>
              </w:rPr>
              <w:fldChar w:fldCharType="separate"/>
            </w:r>
            <w:r w:rsidR="0029146F">
              <w:rPr>
                <w:noProof/>
                <w:webHidden/>
              </w:rPr>
              <w:t>21</w:t>
            </w:r>
            <w:r w:rsidR="0029146F">
              <w:rPr>
                <w:noProof/>
                <w:webHidden/>
              </w:rPr>
              <w:fldChar w:fldCharType="end"/>
            </w:r>
          </w:hyperlink>
        </w:p>
        <w:p w14:paraId="172100EE" w14:textId="1C4E7024" w:rsidR="0029146F" w:rsidRDefault="001A3042">
          <w:pPr>
            <w:pStyle w:val="TOC2"/>
            <w:tabs>
              <w:tab w:val="right" w:leader="dot" w:pos="9350"/>
            </w:tabs>
            <w:rPr>
              <w:rFonts w:asciiTheme="minorHAnsi" w:eastAsiaTheme="minorEastAsia" w:hAnsiTheme="minorHAnsi"/>
              <w:noProof/>
              <w:szCs w:val="22"/>
            </w:rPr>
          </w:pPr>
          <w:hyperlink w:anchor="_Toc23246162" w:history="1">
            <w:r w:rsidR="0029146F" w:rsidRPr="0019302E">
              <w:rPr>
                <w:rStyle w:val="Hyperlink"/>
                <w:noProof/>
              </w:rPr>
              <w:t>Rapid Response Referrals</w:t>
            </w:r>
            <w:r w:rsidR="0029146F">
              <w:rPr>
                <w:noProof/>
                <w:webHidden/>
              </w:rPr>
              <w:tab/>
            </w:r>
            <w:r w:rsidR="0029146F">
              <w:rPr>
                <w:noProof/>
                <w:webHidden/>
              </w:rPr>
              <w:fldChar w:fldCharType="begin"/>
            </w:r>
            <w:r w:rsidR="0029146F">
              <w:rPr>
                <w:noProof/>
                <w:webHidden/>
              </w:rPr>
              <w:instrText xml:space="preserve"> PAGEREF _Toc23246162 \h </w:instrText>
            </w:r>
            <w:r w:rsidR="0029146F">
              <w:rPr>
                <w:noProof/>
                <w:webHidden/>
              </w:rPr>
            </w:r>
            <w:r w:rsidR="0029146F">
              <w:rPr>
                <w:noProof/>
                <w:webHidden/>
              </w:rPr>
              <w:fldChar w:fldCharType="separate"/>
            </w:r>
            <w:r w:rsidR="0029146F">
              <w:rPr>
                <w:noProof/>
                <w:webHidden/>
              </w:rPr>
              <w:t>22</w:t>
            </w:r>
            <w:r w:rsidR="0029146F">
              <w:rPr>
                <w:noProof/>
                <w:webHidden/>
              </w:rPr>
              <w:fldChar w:fldCharType="end"/>
            </w:r>
          </w:hyperlink>
        </w:p>
        <w:p w14:paraId="682D626E" w14:textId="526B22AE" w:rsidR="0029146F" w:rsidRDefault="001A3042">
          <w:pPr>
            <w:pStyle w:val="TOC1"/>
            <w:tabs>
              <w:tab w:val="right" w:leader="dot" w:pos="9350"/>
            </w:tabs>
            <w:rPr>
              <w:rFonts w:asciiTheme="minorHAnsi" w:eastAsiaTheme="minorEastAsia" w:hAnsiTheme="minorHAnsi"/>
              <w:noProof/>
              <w:szCs w:val="22"/>
            </w:rPr>
          </w:pPr>
          <w:hyperlink w:anchor="_Toc23246163" w:history="1">
            <w:r w:rsidR="0029146F" w:rsidRPr="0019302E">
              <w:rPr>
                <w:rStyle w:val="Hyperlink"/>
                <w:noProof/>
              </w:rPr>
              <w:t>Entering a Company into OnBase</w:t>
            </w:r>
            <w:r w:rsidR="0029146F">
              <w:rPr>
                <w:noProof/>
                <w:webHidden/>
              </w:rPr>
              <w:tab/>
            </w:r>
            <w:r w:rsidR="0029146F">
              <w:rPr>
                <w:noProof/>
                <w:webHidden/>
              </w:rPr>
              <w:fldChar w:fldCharType="begin"/>
            </w:r>
            <w:r w:rsidR="0029146F">
              <w:rPr>
                <w:noProof/>
                <w:webHidden/>
              </w:rPr>
              <w:instrText xml:space="preserve"> PAGEREF _Toc23246163 \h </w:instrText>
            </w:r>
            <w:r w:rsidR="0029146F">
              <w:rPr>
                <w:noProof/>
                <w:webHidden/>
              </w:rPr>
            </w:r>
            <w:r w:rsidR="0029146F">
              <w:rPr>
                <w:noProof/>
                <w:webHidden/>
              </w:rPr>
              <w:fldChar w:fldCharType="separate"/>
            </w:r>
            <w:r w:rsidR="0029146F">
              <w:rPr>
                <w:noProof/>
                <w:webHidden/>
              </w:rPr>
              <w:t>23</w:t>
            </w:r>
            <w:r w:rsidR="0029146F">
              <w:rPr>
                <w:noProof/>
                <w:webHidden/>
              </w:rPr>
              <w:fldChar w:fldCharType="end"/>
            </w:r>
          </w:hyperlink>
        </w:p>
        <w:p w14:paraId="30260A1A" w14:textId="6C92A424" w:rsidR="0029146F" w:rsidRDefault="001A3042">
          <w:pPr>
            <w:pStyle w:val="TOC1"/>
            <w:tabs>
              <w:tab w:val="right" w:leader="dot" w:pos="9350"/>
            </w:tabs>
            <w:rPr>
              <w:rFonts w:asciiTheme="minorHAnsi" w:eastAsiaTheme="minorEastAsia" w:hAnsiTheme="minorHAnsi"/>
              <w:noProof/>
              <w:szCs w:val="22"/>
            </w:rPr>
          </w:pPr>
          <w:hyperlink w:anchor="_Toc23246164" w:history="1">
            <w:r w:rsidR="0029146F" w:rsidRPr="0019302E">
              <w:rPr>
                <w:rStyle w:val="Hyperlink"/>
                <w:noProof/>
              </w:rPr>
              <w:t>Entering an Event in OnBase</w:t>
            </w:r>
            <w:r w:rsidR="0029146F">
              <w:rPr>
                <w:noProof/>
                <w:webHidden/>
              </w:rPr>
              <w:tab/>
            </w:r>
            <w:r w:rsidR="0029146F">
              <w:rPr>
                <w:noProof/>
                <w:webHidden/>
              </w:rPr>
              <w:fldChar w:fldCharType="begin"/>
            </w:r>
            <w:r w:rsidR="0029146F">
              <w:rPr>
                <w:noProof/>
                <w:webHidden/>
              </w:rPr>
              <w:instrText xml:space="preserve"> PAGEREF _Toc23246164 \h </w:instrText>
            </w:r>
            <w:r w:rsidR="0029146F">
              <w:rPr>
                <w:noProof/>
                <w:webHidden/>
              </w:rPr>
            </w:r>
            <w:r w:rsidR="0029146F">
              <w:rPr>
                <w:noProof/>
                <w:webHidden/>
              </w:rPr>
              <w:fldChar w:fldCharType="separate"/>
            </w:r>
            <w:r w:rsidR="0029146F">
              <w:rPr>
                <w:noProof/>
                <w:webHidden/>
              </w:rPr>
              <w:t>27</w:t>
            </w:r>
            <w:r w:rsidR="0029146F">
              <w:rPr>
                <w:noProof/>
                <w:webHidden/>
              </w:rPr>
              <w:fldChar w:fldCharType="end"/>
            </w:r>
          </w:hyperlink>
        </w:p>
        <w:p w14:paraId="3E5E4FC0" w14:textId="07EFE872" w:rsidR="0029146F" w:rsidRDefault="001A3042">
          <w:pPr>
            <w:pStyle w:val="TOC1"/>
            <w:tabs>
              <w:tab w:val="right" w:leader="dot" w:pos="9350"/>
            </w:tabs>
            <w:rPr>
              <w:rFonts w:asciiTheme="minorHAnsi" w:eastAsiaTheme="minorEastAsia" w:hAnsiTheme="minorHAnsi"/>
              <w:noProof/>
              <w:szCs w:val="22"/>
            </w:rPr>
          </w:pPr>
          <w:hyperlink w:anchor="_Toc23246165" w:history="1">
            <w:r w:rsidR="0029146F" w:rsidRPr="0019302E">
              <w:rPr>
                <w:rStyle w:val="Hyperlink"/>
                <w:noProof/>
              </w:rPr>
              <w:t>Running Reports on OnBase</w:t>
            </w:r>
            <w:r w:rsidR="0029146F">
              <w:rPr>
                <w:noProof/>
                <w:webHidden/>
              </w:rPr>
              <w:tab/>
            </w:r>
            <w:r w:rsidR="0029146F">
              <w:rPr>
                <w:noProof/>
                <w:webHidden/>
              </w:rPr>
              <w:fldChar w:fldCharType="begin"/>
            </w:r>
            <w:r w:rsidR="0029146F">
              <w:rPr>
                <w:noProof/>
                <w:webHidden/>
              </w:rPr>
              <w:instrText xml:space="preserve"> PAGEREF _Toc23246165 \h </w:instrText>
            </w:r>
            <w:r w:rsidR="0029146F">
              <w:rPr>
                <w:noProof/>
                <w:webHidden/>
              </w:rPr>
            </w:r>
            <w:r w:rsidR="0029146F">
              <w:rPr>
                <w:noProof/>
                <w:webHidden/>
              </w:rPr>
              <w:fldChar w:fldCharType="separate"/>
            </w:r>
            <w:r w:rsidR="0029146F">
              <w:rPr>
                <w:noProof/>
                <w:webHidden/>
              </w:rPr>
              <w:t>30</w:t>
            </w:r>
            <w:r w:rsidR="0029146F">
              <w:rPr>
                <w:noProof/>
                <w:webHidden/>
              </w:rPr>
              <w:fldChar w:fldCharType="end"/>
            </w:r>
          </w:hyperlink>
        </w:p>
        <w:p w14:paraId="43265D74" w14:textId="50BABEFE" w:rsidR="0029146F" w:rsidRDefault="001A3042">
          <w:pPr>
            <w:pStyle w:val="TOC1"/>
            <w:tabs>
              <w:tab w:val="right" w:leader="dot" w:pos="9350"/>
            </w:tabs>
            <w:rPr>
              <w:rFonts w:asciiTheme="minorHAnsi" w:eastAsiaTheme="minorEastAsia" w:hAnsiTheme="minorHAnsi"/>
              <w:noProof/>
              <w:szCs w:val="22"/>
            </w:rPr>
          </w:pPr>
          <w:hyperlink w:anchor="_Toc23246166" w:history="1">
            <w:r w:rsidR="0029146F" w:rsidRPr="0019302E">
              <w:rPr>
                <w:rStyle w:val="Hyperlink"/>
                <w:noProof/>
              </w:rPr>
              <w:t>Entering Activity Codes for Employer Services in NEworks</w:t>
            </w:r>
            <w:r w:rsidR="0029146F">
              <w:rPr>
                <w:noProof/>
                <w:webHidden/>
              </w:rPr>
              <w:tab/>
            </w:r>
            <w:r w:rsidR="0029146F">
              <w:rPr>
                <w:noProof/>
                <w:webHidden/>
              </w:rPr>
              <w:fldChar w:fldCharType="begin"/>
            </w:r>
            <w:r w:rsidR="0029146F">
              <w:rPr>
                <w:noProof/>
                <w:webHidden/>
              </w:rPr>
              <w:instrText xml:space="preserve"> PAGEREF _Toc23246166 \h </w:instrText>
            </w:r>
            <w:r w:rsidR="0029146F">
              <w:rPr>
                <w:noProof/>
                <w:webHidden/>
              </w:rPr>
            </w:r>
            <w:r w:rsidR="0029146F">
              <w:rPr>
                <w:noProof/>
                <w:webHidden/>
              </w:rPr>
              <w:fldChar w:fldCharType="separate"/>
            </w:r>
            <w:r w:rsidR="0029146F">
              <w:rPr>
                <w:noProof/>
                <w:webHidden/>
              </w:rPr>
              <w:t>32</w:t>
            </w:r>
            <w:r w:rsidR="0029146F">
              <w:rPr>
                <w:noProof/>
                <w:webHidden/>
              </w:rPr>
              <w:fldChar w:fldCharType="end"/>
            </w:r>
          </w:hyperlink>
        </w:p>
        <w:p w14:paraId="31DC09C7" w14:textId="1033E310" w:rsidR="0029146F" w:rsidRDefault="001A3042">
          <w:pPr>
            <w:pStyle w:val="TOC1"/>
            <w:tabs>
              <w:tab w:val="right" w:leader="dot" w:pos="9350"/>
            </w:tabs>
            <w:rPr>
              <w:rFonts w:asciiTheme="minorHAnsi" w:eastAsiaTheme="minorEastAsia" w:hAnsiTheme="minorHAnsi"/>
              <w:noProof/>
              <w:szCs w:val="22"/>
            </w:rPr>
          </w:pPr>
          <w:hyperlink w:anchor="_Toc23246167" w:history="1">
            <w:r w:rsidR="0029146F" w:rsidRPr="0019302E">
              <w:rPr>
                <w:rStyle w:val="Hyperlink"/>
                <w:noProof/>
              </w:rPr>
              <w:t>(If the Employer has an NEworks Account)</w:t>
            </w:r>
            <w:r w:rsidR="0029146F">
              <w:rPr>
                <w:noProof/>
                <w:webHidden/>
              </w:rPr>
              <w:tab/>
            </w:r>
            <w:r w:rsidR="0029146F">
              <w:rPr>
                <w:noProof/>
                <w:webHidden/>
              </w:rPr>
              <w:fldChar w:fldCharType="begin"/>
            </w:r>
            <w:r w:rsidR="0029146F">
              <w:rPr>
                <w:noProof/>
                <w:webHidden/>
              </w:rPr>
              <w:instrText xml:space="preserve"> PAGEREF _Toc23246167 \h </w:instrText>
            </w:r>
            <w:r w:rsidR="0029146F">
              <w:rPr>
                <w:noProof/>
                <w:webHidden/>
              </w:rPr>
            </w:r>
            <w:r w:rsidR="0029146F">
              <w:rPr>
                <w:noProof/>
                <w:webHidden/>
              </w:rPr>
              <w:fldChar w:fldCharType="separate"/>
            </w:r>
            <w:r w:rsidR="0029146F">
              <w:rPr>
                <w:noProof/>
                <w:webHidden/>
              </w:rPr>
              <w:t>32</w:t>
            </w:r>
            <w:r w:rsidR="0029146F">
              <w:rPr>
                <w:noProof/>
                <w:webHidden/>
              </w:rPr>
              <w:fldChar w:fldCharType="end"/>
            </w:r>
          </w:hyperlink>
        </w:p>
        <w:p w14:paraId="616FDA94" w14:textId="103CA877" w:rsidR="0029146F" w:rsidRDefault="001A3042">
          <w:pPr>
            <w:pStyle w:val="TOC1"/>
            <w:tabs>
              <w:tab w:val="right" w:leader="dot" w:pos="9350"/>
            </w:tabs>
            <w:rPr>
              <w:rFonts w:asciiTheme="minorHAnsi" w:eastAsiaTheme="minorEastAsia" w:hAnsiTheme="minorHAnsi"/>
              <w:noProof/>
              <w:szCs w:val="22"/>
            </w:rPr>
          </w:pPr>
          <w:hyperlink w:anchor="_Toc23246168" w:history="1">
            <w:r w:rsidR="0029146F" w:rsidRPr="0019302E">
              <w:rPr>
                <w:rStyle w:val="Hyperlink"/>
                <w:noProof/>
              </w:rPr>
              <w:t>Sending a Referral to Virtual Services Unit (VSU)</w:t>
            </w:r>
            <w:r w:rsidR="0029146F">
              <w:rPr>
                <w:noProof/>
                <w:webHidden/>
              </w:rPr>
              <w:tab/>
            </w:r>
            <w:r w:rsidR="0029146F">
              <w:rPr>
                <w:noProof/>
                <w:webHidden/>
              </w:rPr>
              <w:fldChar w:fldCharType="begin"/>
            </w:r>
            <w:r w:rsidR="0029146F">
              <w:rPr>
                <w:noProof/>
                <w:webHidden/>
              </w:rPr>
              <w:instrText xml:space="preserve"> PAGEREF _Toc23246168 \h </w:instrText>
            </w:r>
            <w:r w:rsidR="0029146F">
              <w:rPr>
                <w:noProof/>
                <w:webHidden/>
              </w:rPr>
            </w:r>
            <w:r w:rsidR="0029146F">
              <w:rPr>
                <w:noProof/>
                <w:webHidden/>
              </w:rPr>
              <w:fldChar w:fldCharType="separate"/>
            </w:r>
            <w:r w:rsidR="0029146F">
              <w:rPr>
                <w:noProof/>
                <w:webHidden/>
              </w:rPr>
              <w:t>34</w:t>
            </w:r>
            <w:r w:rsidR="0029146F">
              <w:rPr>
                <w:noProof/>
                <w:webHidden/>
              </w:rPr>
              <w:fldChar w:fldCharType="end"/>
            </w:r>
          </w:hyperlink>
        </w:p>
        <w:p w14:paraId="04BF7E36" w14:textId="2C1D47CE" w:rsidR="000C5F0B" w:rsidRDefault="000C5F0B">
          <w:r>
            <w:rPr>
              <w:b/>
              <w:bCs/>
              <w:noProof/>
            </w:rPr>
            <w:fldChar w:fldCharType="end"/>
          </w:r>
        </w:p>
      </w:sdtContent>
    </w:sdt>
    <w:p w14:paraId="6A277B6E" w14:textId="6DC5F4E4" w:rsidR="00B10CEC" w:rsidRDefault="00B10CEC" w:rsidP="002D7BD5">
      <w:pPr>
        <w:spacing w:after="0" w:line="360" w:lineRule="auto"/>
        <w:rPr>
          <w:rFonts w:ascii="Arial" w:hAnsi="Arial" w:cs="Arial"/>
          <w:b/>
          <w:szCs w:val="22"/>
        </w:rPr>
      </w:pPr>
    </w:p>
    <w:p w14:paraId="17749006" w14:textId="6CF913E3" w:rsidR="00E37BF8" w:rsidRDefault="00B10CEC" w:rsidP="00B10CEC">
      <w:pPr>
        <w:spacing w:after="0" w:line="240" w:lineRule="auto"/>
        <w:ind w:left="432"/>
        <w:rPr>
          <w:rFonts w:ascii="Arial" w:hAnsi="Arial" w:cs="Arial"/>
          <w:b/>
          <w:szCs w:val="22"/>
        </w:rPr>
      </w:pPr>
      <w:r>
        <w:rPr>
          <w:rFonts w:ascii="Arial" w:hAnsi="Arial" w:cs="Arial"/>
          <w:b/>
          <w:szCs w:val="22"/>
        </w:rPr>
        <w:br w:type="page"/>
      </w:r>
    </w:p>
    <w:p w14:paraId="07B7216D" w14:textId="77777777" w:rsidR="00FD470A" w:rsidRPr="00B10CEC" w:rsidRDefault="00FD470A" w:rsidP="00B10CEC">
      <w:pPr>
        <w:pStyle w:val="Heading1"/>
      </w:pPr>
      <w:bookmarkStart w:id="1" w:name="_Toc23246118"/>
      <w:r w:rsidRPr="00B10CEC">
        <w:lastRenderedPageBreak/>
        <w:t>NDOL’s Rapid Response Services</w:t>
      </w:r>
      <w:bookmarkEnd w:id="1"/>
    </w:p>
    <w:p w14:paraId="178A0CBF" w14:textId="09CC9725" w:rsidR="00FD470A" w:rsidRPr="00FA5C36" w:rsidRDefault="00B10CEC" w:rsidP="002D7BD5">
      <w:r w:rsidRPr="00FA5C36">
        <w:t xml:space="preserve">Nebraska’s Rapid Response (RR) program provides employers facing a layoff or closure with immediate and rapid services aimed at connecting affected employees to the workforce system with the goal of rapid reemployment. </w:t>
      </w:r>
      <w:r w:rsidR="00FD470A" w:rsidRPr="00FA5C36">
        <w:t>Nebraska’s Rapid Response</w:t>
      </w:r>
      <w:r w:rsidR="001768D6" w:rsidRPr="00FA5C36">
        <w:t xml:space="preserve"> (RR)</w:t>
      </w:r>
      <w:r w:rsidR="00FD470A" w:rsidRPr="00FA5C36">
        <w:t xml:space="preserve"> team provides customized activities onsite</w:t>
      </w:r>
      <w:r w:rsidRPr="00FA5C36">
        <w:t xml:space="preserve"> at the</w:t>
      </w:r>
      <w:r w:rsidR="00FD470A" w:rsidRPr="00FA5C36">
        <w:t xml:space="preserve"> affected company or alternate location</w:t>
      </w:r>
      <w:r w:rsidRPr="00FA5C36">
        <w:t xml:space="preserve"> while accommodating work schedules, and any other specific needs or requests of the employer (e.g. job fair, mental health, financial resources). </w:t>
      </w:r>
      <w:r w:rsidR="00FD470A" w:rsidRPr="00FA5C36">
        <w:t>Onsite responses will be offered to all companies</w:t>
      </w:r>
      <w:r w:rsidR="0051422A">
        <w:t xml:space="preserve"> facing a downsizing or closing, regardless of number of affected workers.</w:t>
      </w:r>
    </w:p>
    <w:p w14:paraId="2617AD11" w14:textId="679E3E0F" w:rsidR="00FD470A" w:rsidRPr="00FA5C36" w:rsidRDefault="001768D6" w:rsidP="002D7BD5">
      <w:r w:rsidRPr="00FA5C36">
        <w:t>RR</w:t>
      </w:r>
      <w:r w:rsidR="00FD470A" w:rsidRPr="00FA5C36">
        <w:t xml:space="preserve"> activities are coordinated at the state level through the</w:t>
      </w:r>
      <w:r w:rsidR="0061548C" w:rsidRPr="00FA5C36">
        <w:t xml:space="preserve"> Rapid Resp</w:t>
      </w:r>
      <w:r w:rsidR="00B10CEC" w:rsidRPr="00FA5C36">
        <w:t>onse Program Coordinator (RRPC). The RRPC then assigns a R</w:t>
      </w:r>
      <w:r w:rsidR="00424B5E" w:rsidRPr="00FA5C36">
        <w:t xml:space="preserve">apid </w:t>
      </w:r>
      <w:r w:rsidR="00B10CEC" w:rsidRPr="00FA5C36">
        <w:t>R</w:t>
      </w:r>
      <w:r w:rsidR="00424B5E" w:rsidRPr="00FA5C36">
        <w:t xml:space="preserve">esponse </w:t>
      </w:r>
      <w:r w:rsidR="00B10CEC" w:rsidRPr="00FA5C36">
        <w:t>W</w:t>
      </w:r>
      <w:r w:rsidR="00424B5E" w:rsidRPr="00FA5C36">
        <w:t xml:space="preserve">orkforce </w:t>
      </w:r>
      <w:r w:rsidR="00B10CEC" w:rsidRPr="00FA5C36">
        <w:t>C</w:t>
      </w:r>
      <w:r w:rsidR="00424B5E" w:rsidRPr="00FA5C36">
        <w:t>oordinator (RRWC)</w:t>
      </w:r>
      <w:r w:rsidR="00B10CEC" w:rsidRPr="00FA5C36">
        <w:t xml:space="preserve"> to the even</w:t>
      </w:r>
      <w:r w:rsidR="00424B5E" w:rsidRPr="00FA5C36">
        <w:t>t and the RRWC then coordinates</w:t>
      </w:r>
      <w:r w:rsidR="00B10CEC" w:rsidRPr="00FA5C36">
        <w:t xml:space="preserve"> with the local area.</w:t>
      </w:r>
      <w:r w:rsidR="0061548C" w:rsidRPr="00FA5C36">
        <w:t xml:space="preserve"> </w:t>
      </w:r>
      <w:r w:rsidR="00B10CEC" w:rsidRPr="00FA5C36">
        <w:t>Delivery of a Rapid Response Information Session (RRIS) is completed</w:t>
      </w:r>
      <w:r w:rsidR="00FD470A" w:rsidRPr="00FA5C36">
        <w:t xml:space="preserve"> in conjunction with </w:t>
      </w:r>
      <w:r w:rsidR="00B10CEC" w:rsidRPr="00FA5C36">
        <w:t>the assigned RRWC, local area Wagner Peyser and WIOA staff, and applicable</w:t>
      </w:r>
      <w:r w:rsidR="00FD470A" w:rsidRPr="00FA5C36">
        <w:t xml:space="preserve"> workforce partners.</w:t>
      </w:r>
    </w:p>
    <w:p w14:paraId="055D9753" w14:textId="3CCA5374" w:rsidR="00C71D53" w:rsidRPr="002D7BD5" w:rsidRDefault="009E7BC2" w:rsidP="002D7BD5">
      <w:r w:rsidRPr="00FA5C36">
        <w:t>At its core, RR is an employer focused service</w:t>
      </w:r>
      <w:r w:rsidR="00C71D53" w:rsidRPr="00FA5C36">
        <w:t>; RRWC are not responsible for any one on one service</w:t>
      </w:r>
      <w:r w:rsidR="0051422A">
        <w:t>s</w:t>
      </w:r>
      <w:r w:rsidR="00C71D53" w:rsidRPr="00FA5C36">
        <w:t xml:space="preserve"> provided to affected employees.</w:t>
      </w:r>
      <w:r w:rsidRPr="00FA5C36">
        <w:t xml:space="preserve"> The </w:t>
      </w:r>
      <w:r w:rsidR="0014457A" w:rsidRPr="00FA5C36">
        <w:t xml:space="preserve">RR team’s </w:t>
      </w:r>
      <w:r w:rsidRPr="00FA5C36">
        <w:t>focus will be</w:t>
      </w:r>
      <w:r w:rsidR="0014457A" w:rsidRPr="00FA5C36">
        <w:t xml:space="preserve"> on serving employers and connecting affected </w:t>
      </w:r>
      <w:r w:rsidR="00F718A3" w:rsidRPr="00FA5C36">
        <w:t>employees</w:t>
      </w:r>
      <w:r w:rsidR="0014457A" w:rsidRPr="00FA5C36">
        <w:t xml:space="preserve"> to services</w:t>
      </w:r>
      <w:r w:rsidR="0051422A">
        <w:t xml:space="preserve"> and resources</w:t>
      </w:r>
      <w:r w:rsidR="00030D9F" w:rsidRPr="00FA5C36">
        <w:t>, with the intent of minimizing the effects of a layoff on the employer, employees and the community</w:t>
      </w:r>
      <w:r w:rsidRPr="00FA5C36">
        <w:t>.</w:t>
      </w:r>
      <w:r w:rsidRPr="002D7BD5">
        <w:t xml:space="preserve">  </w:t>
      </w:r>
    </w:p>
    <w:p w14:paraId="2BCF1405" w14:textId="47D0AA02" w:rsidR="001768D6" w:rsidRDefault="001768D6" w:rsidP="00B10CEC">
      <w:pPr>
        <w:pStyle w:val="Heading1"/>
      </w:pPr>
      <w:bookmarkStart w:id="2" w:name="_Toc23246119"/>
      <w:r w:rsidRPr="00B10CEC">
        <w:t>Layoff Aversion</w:t>
      </w:r>
      <w:bookmarkEnd w:id="2"/>
    </w:p>
    <w:p w14:paraId="6BDF99C3" w14:textId="77777777" w:rsidR="007B49E4" w:rsidRDefault="007B49E4" w:rsidP="007B49E4">
      <w:r>
        <w:t xml:space="preserve">Layoff aversion strategies and activities are designed to prevent, or minimize the duration of unemployment resulting from layoffs.  Layoff aversion is a comprehensive approach requiring the integration of data, partnerships, and policies and procedures to allow an assessment of the economic situation that exists within a given area.  </w:t>
      </w:r>
    </w:p>
    <w:p w14:paraId="7C1ACE90" w14:textId="77777777" w:rsidR="007B49E4" w:rsidRDefault="007B49E4" w:rsidP="007B49E4">
      <w:r>
        <w:t>Layoff aversion strategies and activities are customized to specific needs, quickly deployable, informed by economic data, and designed and coordinated with partners as necessary.  State and local RR operators should design innovative solutions for both businesses and workers in training.  Such solutions should include, but are not limited to:</w:t>
      </w:r>
    </w:p>
    <w:p w14:paraId="2B736CEA" w14:textId="77777777" w:rsidR="007B49E4" w:rsidRDefault="007B49E4" w:rsidP="007B49E4">
      <w:pPr>
        <w:pStyle w:val="ListParagraph"/>
        <w:numPr>
          <w:ilvl w:val="0"/>
          <w:numId w:val="39"/>
        </w:numPr>
        <w:rPr>
          <w:rFonts w:ascii="Roboto Light" w:hAnsi="Roboto Light"/>
          <w:szCs w:val="22"/>
        </w:rPr>
      </w:pPr>
      <w:r w:rsidRPr="00336040">
        <w:rPr>
          <w:rFonts w:ascii="Roboto Light" w:hAnsi="Roboto Light"/>
          <w:szCs w:val="22"/>
        </w:rPr>
        <w:t>Ongoing engagement</w:t>
      </w:r>
      <w:r>
        <w:rPr>
          <w:rFonts w:ascii="Roboto Light" w:hAnsi="Roboto Light"/>
          <w:szCs w:val="22"/>
        </w:rPr>
        <w:t>, partnership, and relationship-building activities with businesses in the community in order to create an environment for successful layoff aversion efforts and to enable the provision of assistance to Dislocated Workers (DW) in obtaining reemployment as soon as possible;</w:t>
      </w:r>
    </w:p>
    <w:p w14:paraId="06261791" w14:textId="77777777" w:rsidR="007B49E4" w:rsidRDefault="007B49E4" w:rsidP="007B49E4">
      <w:pPr>
        <w:pStyle w:val="ListParagraph"/>
        <w:numPr>
          <w:ilvl w:val="0"/>
          <w:numId w:val="39"/>
        </w:numPr>
        <w:rPr>
          <w:rFonts w:ascii="Roboto Light" w:hAnsi="Roboto Light"/>
          <w:szCs w:val="22"/>
        </w:rPr>
      </w:pPr>
      <w:r>
        <w:rPr>
          <w:rFonts w:ascii="Roboto Light" w:hAnsi="Roboto Light"/>
          <w:szCs w:val="22"/>
        </w:rPr>
        <w:t>Providing assistance to employers in managing reductions in force, which may include early identification of firms at risk of layoffs, assessment of the needs of and options for at-risk firms, and the delivery of services to address these needs;</w:t>
      </w:r>
    </w:p>
    <w:p w14:paraId="7E62BEE2" w14:textId="77777777" w:rsidR="007B49E4" w:rsidRDefault="007B49E4" w:rsidP="007B49E4">
      <w:pPr>
        <w:pStyle w:val="ListParagraph"/>
        <w:numPr>
          <w:ilvl w:val="0"/>
          <w:numId w:val="39"/>
        </w:numPr>
        <w:rPr>
          <w:rFonts w:ascii="Roboto Light" w:hAnsi="Roboto Light"/>
          <w:szCs w:val="22"/>
        </w:rPr>
      </w:pPr>
      <w:r>
        <w:rPr>
          <w:rFonts w:ascii="Roboto Light" w:hAnsi="Roboto Light"/>
          <w:szCs w:val="22"/>
        </w:rPr>
        <w:lastRenderedPageBreak/>
        <w:t>Funding feasibility studies to determine if a company’s operations may be sustained through a buyout or other means to avoid or minimize layoffs;</w:t>
      </w:r>
    </w:p>
    <w:p w14:paraId="2D41E08F" w14:textId="77777777" w:rsidR="007B49E4" w:rsidRDefault="007B49E4" w:rsidP="007B49E4">
      <w:pPr>
        <w:pStyle w:val="ListParagraph"/>
        <w:numPr>
          <w:ilvl w:val="0"/>
          <w:numId w:val="39"/>
        </w:numPr>
        <w:rPr>
          <w:rFonts w:ascii="Roboto Light" w:hAnsi="Roboto Light"/>
          <w:szCs w:val="22"/>
        </w:rPr>
      </w:pPr>
      <w:r>
        <w:rPr>
          <w:rFonts w:ascii="Roboto Light" w:hAnsi="Roboto Light"/>
          <w:szCs w:val="22"/>
        </w:rPr>
        <w:t>Developing, funding, and managing incumbent worker training programs or other worker upskilling approaches as part of a layoff aversion strategy or activity;</w:t>
      </w:r>
    </w:p>
    <w:p w14:paraId="53509C8C" w14:textId="77777777" w:rsidR="007B49E4" w:rsidRDefault="007B49E4" w:rsidP="007B49E4">
      <w:pPr>
        <w:pStyle w:val="ListParagraph"/>
        <w:numPr>
          <w:ilvl w:val="0"/>
          <w:numId w:val="39"/>
        </w:numPr>
        <w:rPr>
          <w:rFonts w:ascii="Roboto Light" w:hAnsi="Roboto Light"/>
          <w:szCs w:val="22"/>
        </w:rPr>
      </w:pPr>
      <w:r>
        <w:rPr>
          <w:rFonts w:ascii="Roboto Light" w:hAnsi="Roboto Light"/>
          <w:szCs w:val="22"/>
        </w:rPr>
        <w:t>Connecting companies to state Short-Time Compensation (STC) or other programs designed to prevent layoffs or to quickly reemploy dislocated workers, employer loan programs for employee skill upgrading; and other Federal, State and local resources as necessary to address other business needs;</w:t>
      </w:r>
    </w:p>
    <w:p w14:paraId="56929574" w14:textId="77777777" w:rsidR="007B49E4" w:rsidRDefault="007B49E4" w:rsidP="007B49E4">
      <w:pPr>
        <w:pStyle w:val="ListParagraph"/>
        <w:numPr>
          <w:ilvl w:val="0"/>
          <w:numId w:val="39"/>
        </w:numPr>
        <w:rPr>
          <w:rFonts w:ascii="Roboto Light" w:hAnsi="Roboto Light"/>
          <w:szCs w:val="22"/>
        </w:rPr>
      </w:pPr>
      <w:r>
        <w:rPr>
          <w:rFonts w:ascii="Roboto Light" w:hAnsi="Roboto Light"/>
          <w:szCs w:val="22"/>
        </w:rPr>
        <w:t>Establishing linkages with economic development activities at the Federal, State and local levels, including Federal Department of Commerce programs and available State and local business retention and expansion activities;</w:t>
      </w:r>
    </w:p>
    <w:p w14:paraId="507C60E0" w14:textId="77777777" w:rsidR="007B49E4" w:rsidRDefault="007B49E4" w:rsidP="007B49E4">
      <w:pPr>
        <w:pStyle w:val="ListParagraph"/>
        <w:numPr>
          <w:ilvl w:val="0"/>
          <w:numId w:val="39"/>
        </w:numPr>
        <w:rPr>
          <w:rFonts w:ascii="Roboto Light" w:hAnsi="Roboto Light"/>
          <w:szCs w:val="22"/>
        </w:rPr>
      </w:pPr>
      <w:r>
        <w:rPr>
          <w:rFonts w:ascii="Roboto Light" w:hAnsi="Roboto Light"/>
          <w:szCs w:val="22"/>
        </w:rPr>
        <w:t>Partnering or contracting with business-focused organizations to assess risks to companies, propose strategies to address those risks, implement services, and measure impacts of services delivered;</w:t>
      </w:r>
    </w:p>
    <w:p w14:paraId="4E9D5421" w14:textId="77777777" w:rsidR="007B49E4" w:rsidRDefault="007B49E4" w:rsidP="007B49E4">
      <w:pPr>
        <w:pStyle w:val="ListParagraph"/>
        <w:numPr>
          <w:ilvl w:val="0"/>
          <w:numId w:val="39"/>
        </w:numPr>
        <w:rPr>
          <w:rFonts w:ascii="Roboto Light" w:hAnsi="Roboto Light"/>
          <w:szCs w:val="22"/>
        </w:rPr>
      </w:pPr>
      <w:r>
        <w:rPr>
          <w:rFonts w:ascii="Roboto Light" w:hAnsi="Roboto Light"/>
          <w:szCs w:val="22"/>
        </w:rPr>
        <w:t>Conducting analyses of the suppliers of an affected company to assess their risks and vulnerabilities from a potential closing or shift in production of their major customer;</w:t>
      </w:r>
    </w:p>
    <w:p w14:paraId="04B15F44" w14:textId="77777777" w:rsidR="007B49E4" w:rsidRDefault="007B49E4" w:rsidP="007B49E4">
      <w:pPr>
        <w:pStyle w:val="ListParagraph"/>
        <w:numPr>
          <w:ilvl w:val="0"/>
          <w:numId w:val="39"/>
        </w:numPr>
        <w:rPr>
          <w:rFonts w:ascii="Roboto Light" w:hAnsi="Roboto Light"/>
          <w:szCs w:val="22"/>
        </w:rPr>
      </w:pPr>
      <w:r>
        <w:rPr>
          <w:rFonts w:ascii="Roboto Light" w:hAnsi="Roboto Light"/>
          <w:szCs w:val="22"/>
        </w:rPr>
        <w:t>Engaging in proactive measures to identify opportunities for potential economic transition and training needs in growing industry sectors or expanding businesses; and</w:t>
      </w:r>
    </w:p>
    <w:p w14:paraId="2C69FE78" w14:textId="52220DA9" w:rsidR="005D48D3" w:rsidRPr="007B49E4" w:rsidRDefault="007B49E4" w:rsidP="005D48D3">
      <w:pPr>
        <w:pStyle w:val="ListParagraph"/>
        <w:numPr>
          <w:ilvl w:val="0"/>
          <w:numId w:val="39"/>
        </w:numPr>
        <w:rPr>
          <w:rFonts w:ascii="Roboto Light" w:hAnsi="Roboto Light"/>
          <w:szCs w:val="22"/>
        </w:rPr>
      </w:pPr>
      <w:r>
        <w:rPr>
          <w:rFonts w:ascii="Roboto Light" w:hAnsi="Roboto Light"/>
          <w:szCs w:val="22"/>
        </w:rPr>
        <w:t>Connecting businesses and workers to short-term, on-the-job, or customized training programs and apprenticeships before or after layoff to help facilitate rapid reemployment.</w:t>
      </w:r>
    </w:p>
    <w:p w14:paraId="63CD1F54" w14:textId="77777777" w:rsidR="002C7E1E" w:rsidRPr="002D7BD5" w:rsidRDefault="002C7E1E" w:rsidP="008220C9">
      <w:pPr>
        <w:pStyle w:val="Heading1"/>
      </w:pPr>
      <w:bookmarkStart w:id="3" w:name="_Toc23246120"/>
      <w:r w:rsidRPr="002D7BD5">
        <w:t>Receipt of Notification</w:t>
      </w:r>
      <w:bookmarkEnd w:id="3"/>
    </w:p>
    <w:p w14:paraId="4F37D658" w14:textId="3B945151" w:rsidR="002C7E1E" w:rsidRPr="002D7BD5" w:rsidRDefault="002C7E1E" w:rsidP="004523AB">
      <w:pPr>
        <w:rPr>
          <w:rFonts w:ascii="Roboto" w:hAnsi="Roboto" w:cs="Arial"/>
          <w:szCs w:val="22"/>
        </w:rPr>
      </w:pPr>
      <w:r w:rsidRPr="008220C9">
        <w:t xml:space="preserve">Information on potential layoffs, closures or disaster impacted companies comes from many sources, including local area staff, unemployment, news outlets, social media, affected </w:t>
      </w:r>
      <w:r w:rsidR="00F718A3">
        <w:t>employees</w:t>
      </w:r>
      <w:r w:rsidRPr="008220C9">
        <w:t>, etc.  Generally, the local area staff are made aware of any potential situations f</w:t>
      </w:r>
      <w:r w:rsidR="00F718A3">
        <w:t xml:space="preserve">irst and this </w:t>
      </w:r>
      <w:r w:rsidR="00F718A3" w:rsidRPr="00B95D42">
        <w:t>information must</w:t>
      </w:r>
      <w:r w:rsidRPr="00B95D42">
        <w:t xml:space="preserve"> be immediately relayed to</w:t>
      </w:r>
      <w:r w:rsidR="00F718A3" w:rsidRPr="00B95D42">
        <w:t xml:space="preserve"> the Rapid Response email address</w:t>
      </w:r>
      <w:r w:rsidRPr="00B95D42">
        <w:t xml:space="preserve">:  </w:t>
      </w:r>
      <w:hyperlink r:id="rId10" w:history="1">
        <w:r w:rsidRPr="00B95D42">
          <w:rPr>
            <w:rStyle w:val="Hyperlink"/>
            <w:rFonts w:cs="Arial"/>
            <w:szCs w:val="22"/>
          </w:rPr>
          <w:t>NDOL.RapidResponse@Nebraska.gov</w:t>
        </w:r>
      </w:hyperlink>
      <w:r w:rsidRPr="00B95D42">
        <w:rPr>
          <w:rFonts w:cs="Arial"/>
          <w:szCs w:val="22"/>
        </w:rPr>
        <w:t>.</w:t>
      </w:r>
      <w:r w:rsidR="00F718A3">
        <w:rPr>
          <w:rFonts w:cs="Arial"/>
          <w:szCs w:val="22"/>
        </w:rPr>
        <w:t xml:space="preserve"> </w:t>
      </w:r>
    </w:p>
    <w:p w14:paraId="2C26DF56" w14:textId="77777777" w:rsidR="002C7E1E" w:rsidRPr="002D7BD5" w:rsidRDefault="002C7E1E" w:rsidP="008220C9">
      <w:pPr>
        <w:pStyle w:val="Heading1"/>
      </w:pPr>
      <w:bookmarkStart w:id="4" w:name="_Toc23246121"/>
      <w:r w:rsidRPr="002D7BD5">
        <w:t>Assignment of Companies</w:t>
      </w:r>
      <w:bookmarkEnd w:id="4"/>
    </w:p>
    <w:p w14:paraId="6A52B943" w14:textId="704D4A55" w:rsidR="002C7E1E" w:rsidRPr="002D7BD5" w:rsidRDefault="00E7033B" w:rsidP="008220C9">
      <w:r w:rsidRPr="00B95D42">
        <w:t>RRWCs</w:t>
      </w:r>
      <w:r w:rsidR="00315157" w:rsidRPr="00B95D42">
        <w:t xml:space="preserve"> will have assigned regions</w:t>
      </w:r>
      <w:r w:rsidR="002C7E1E" w:rsidRPr="00B95D42">
        <w:t xml:space="preserve"> that they will cover</w:t>
      </w:r>
      <w:r w:rsidR="002C7E1E" w:rsidRPr="002D7BD5">
        <w:t xml:space="preserve"> and, typically, they will assume responsibility for a</w:t>
      </w:r>
      <w:r w:rsidR="00315157" w:rsidRPr="002D7BD5">
        <w:t>ny needs in their assigned regions</w:t>
      </w:r>
      <w:r w:rsidR="002C7E1E" w:rsidRPr="002D7BD5">
        <w:t xml:space="preserve">. However, due to varying workloads in the various areas across the state, </w:t>
      </w:r>
      <w:r w:rsidRPr="00B95D42">
        <w:t>RRWCs</w:t>
      </w:r>
      <w:r w:rsidR="002C7E1E" w:rsidRPr="00B95D42">
        <w:t xml:space="preserve"> may be asked to assist in other areas</w:t>
      </w:r>
      <w:r w:rsidR="002C7E1E" w:rsidRPr="002D7BD5">
        <w:t>, as needed.</w:t>
      </w:r>
    </w:p>
    <w:p w14:paraId="37BDC1F8" w14:textId="33310F59" w:rsidR="004523AB" w:rsidRDefault="00E7033B" w:rsidP="008220C9">
      <w:r w:rsidRPr="00B95D42">
        <w:lastRenderedPageBreak/>
        <w:t>RRWCs</w:t>
      </w:r>
      <w:r w:rsidR="00A513D5" w:rsidRPr="00B95D42">
        <w:t xml:space="preserve"> will be responsible for taking any incoming notifications from their assigned regions and following up</w:t>
      </w:r>
      <w:r w:rsidR="005D75C3" w:rsidRPr="00B95D42">
        <w:t xml:space="preserve"> as they come into the RR inbox</w:t>
      </w:r>
      <w:r w:rsidR="00A513D5">
        <w:t xml:space="preserve">.  They will record any companies they are working on in the case tracker and ensure it is updated as they provide services.  </w:t>
      </w:r>
    </w:p>
    <w:p w14:paraId="6E403A4F" w14:textId="080A1631" w:rsidR="00A57805" w:rsidRPr="002D7BD5" w:rsidRDefault="00F718A3" w:rsidP="008220C9">
      <w:r>
        <w:t>Case Tracker Excel File:  L Drive &gt; Employment and Training &gt;</w:t>
      </w:r>
      <w:r w:rsidR="00FD470A" w:rsidRPr="002D7BD5">
        <w:t xml:space="preserve"> WIO</w:t>
      </w:r>
      <w:r w:rsidR="00315157" w:rsidRPr="002D7BD5">
        <w:t>A Rapid Response</w:t>
      </w:r>
      <w:r>
        <w:t xml:space="preserve"> &gt;</w:t>
      </w:r>
      <w:r w:rsidR="00315157" w:rsidRPr="002D7BD5">
        <w:t xml:space="preserve"> Program Management</w:t>
      </w:r>
      <w:r>
        <w:t xml:space="preserve"> &gt;</w:t>
      </w:r>
      <w:r w:rsidR="00FD470A" w:rsidRPr="002D7BD5">
        <w:t xml:space="preserve"> Rapid Response Case Tracker.</w:t>
      </w:r>
    </w:p>
    <w:p w14:paraId="52BCF0EA" w14:textId="087C7106" w:rsidR="004335C7" w:rsidRPr="002D7BD5" w:rsidRDefault="00251909" w:rsidP="008220C9">
      <w:pPr>
        <w:pStyle w:val="Heading1"/>
      </w:pPr>
      <w:bookmarkStart w:id="5" w:name="_Toc23246122"/>
      <w:r w:rsidRPr="002D7BD5">
        <w:t>OnBase Entries</w:t>
      </w:r>
      <w:bookmarkEnd w:id="5"/>
    </w:p>
    <w:p w14:paraId="631F1B44" w14:textId="77777777" w:rsidR="00716DFB" w:rsidRPr="002D7BD5" w:rsidRDefault="00716DFB" w:rsidP="008220C9">
      <w:pPr>
        <w:pStyle w:val="Heading2"/>
      </w:pPr>
      <w:bookmarkStart w:id="6" w:name="_Toc23246123"/>
      <w:r w:rsidRPr="002D7BD5">
        <w:t>Opening an Employer File in OnBase</w:t>
      </w:r>
      <w:bookmarkEnd w:id="6"/>
    </w:p>
    <w:p w14:paraId="3B65E442" w14:textId="52265CC6" w:rsidR="009D7D08" w:rsidRDefault="00716DFB" w:rsidP="008220C9">
      <w:r w:rsidRPr="002D7BD5">
        <w:t xml:space="preserve">When a notification is received, </w:t>
      </w:r>
      <w:r w:rsidR="00E7033B">
        <w:t>RRWCs</w:t>
      </w:r>
      <w:r w:rsidRPr="002D7BD5">
        <w:t xml:space="preserve"> should immediately open an employer file in OnBase to track their work process.  OnBase is the </w:t>
      </w:r>
      <w:r w:rsidR="00B52CC4" w:rsidRPr="002D7BD5">
        <w:t xml:space="preserve">official </w:t>
      </w:r>
      <w:r w:rsidR="004335C7" w:rsidRPr="002D7BD5">
        <w:t>document</w:t>
      </w:r>
      <w:r w:rsidRPr="002D7BD5">
        <w:t xml:space="preserve"> retention </w:t>
      </w:r>
      <w:r w:rsidR="00747675" w:rsidRPr="002D7BD5">
        <w:t>system</w:t>
      </w:r>
      <w:r w:rsidRPr="002D7BD5">
        <w:t xml:space="preserve"> for NDOL and will be utilized, along with NEworks</w:t>
      </w:r>
      <w:r w:rsidR="00A57805" w:rsidRPr="002D7BD5">
        <w:t>,</w:t>
      </w:r>
      <w:r w:rsidRPr="002D7BD5">
        <w:t xml:space="preserve"> by users across the workforce system to view progress and information on any closures or layoff</w:t>
      </w:r>
      <w:r w:rsidR="0051422A">
        <w:t>s</w:t>
      </w:r>
      <w:r w:rsidR="00E7033B">
        <w:t>. See “Entering a Company in OnB</w:t>
      </w:r>
      <w:r w:rsidR="0051422A">
        <w:t xml:space="preserve">ase” section, beginning on page 22, </w:t>
      </w:r>
      <w:r w:rsidR="00AD5CC9" w:rsidRPr="002D7BD5">
        <w:t>for screen shots and step by step instructions.</w:t>
      </w:r>
    </w:p>
    <w:p w14:paraId="4B295534" w14:textId="7D874047" w:rsidR="005D75C3" w:rsidRDefault="005D75C3" w:rsidP="005D75C3">
      <w:pPr>
        <w:jc w:val="center"/>
      </w:pPr>
      <w:r>
        <w:rPr>
          <w:noProof/>
        </w:rPr>
        <w:drawing>
          <wp:inline distT="0" distB="0" distL="0" distR="0" wp14:anchorId="07451F5A" wp14:editId="62750A2D">
            <wp:extent cx="1960880" cy="1237491"/>
            <wp:effectExtent l="0" t="0" r="1270" b="127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71396" cy="1244128"/>
                    </a:xfrm>
                    <a:prstGeom prst="rect">
                      <a:avLst/>
                    </a:prstGeom>
                  </pic:spPr>
                </pic:pic>
              </a:graphicData>
            </a:graphic>
          </wp:inline>
        </w:drawing>
      </w:r>
    </w:p>
    <w:p w14:paraId="48B9E558" w14:textId="77777777" w:rsidR="005E3177" w:rsidRPr="002D7BD5" w:rsidRDefault="005E3177" w:rsidP="005D75C3">
      <w:pPr>
        <w:jc w:val="center"/>
      </w:pPr>
    </w:p>
    <w:p w14:paraId="08229CEE" w14:textId="344F44E7" w:rsidR="005D75C3" w:rsidRPr="002D7BD5" w:rsidRDefault="00E7033B" w:rsidP="00A82071">
      <w:r>
        <w:t>RRWC</w:t>
      </w:r>
      <w:r w:rsidR="00B52CC4" w:rsidRPr="002D7BD5">
        <w:t xml:space="preserve">s will record their progress with </w:t>
      </w:r>
      <w:r>
        <w:t>an employer</w:t>
      </w:r>
      <w:r w:rsidR="00B52CC4" w:rsidRPr="002D7BD5">
        <w:t xml:space="preserve"> via the Case Tracker Excel file on the L drive.  Once services are completed, </w:t>
      </w:r>
      <w:r>
        <w:t>RRWCs</w:t>
      </w:r>
      <w:r w:rsidR="00B52CC4" w:rsidRPr="002D7BD5">
        <w:t xml:space="preserve"> should complete OnBase entries for all of the events for that company (</w:t>
      </w:r>
      <w:r>
        <w:t xml:space="preserve">e.g. </w:t>
      </w:r>
      <w:r w:rsidR="0051422A">
        <w:t>WARN’s, n</w:t>
      </w:r>
      <w:r w:rsidR="00B52CC4" w:rsidRPr="002D7BD5">
        <w:t>otification dat</w:t>
      </w:r>
      <w:r w:rsidR="0051422A">
        <w:t>e of potential layoff/closure, a</w:t>
      </w:r>
      <w:r w:rsidR="00B52CC4" w:rsidRPr="002D7BD5">
        <w:t>ctual date of layo</w:t>
      </w:r>
      <w:r w:rsidR="007E5DEB" w:rsidRPr="002D7BD5">
        <w:t>ff/closure, date of RRIS, etc.)</w:t>
      </w:r>
      <w:r>
        <w:t>. RRWCs will also record employer services in NEworks if the employer has a NEworks account. See “NEworks E</w:t>
      </w:r>
      <w:r w:rsidR="0051422A">
        <w:t xml:space="preserve">mployer Activity Codes” section, beginning on page 31, </w:t>
      </w:r>
      <w:r>
        <w:t>for screen shots and step by step instructions.</w:t>
      </w:r>
    </w:p>
    <w:p w14:paraId="4EF288AC" w14:textId="1ABB6A01" w:rsidR="00051B1B" w:rsidRPr="002D7BD5" w:rsidRDefault="00030D9F" w:rsidP="008220C9">
      <w:pPr>
        <w:pStyle w:val="Heading2"/>
      </w:pPr>
      <w:bookmarkStart w:id="7" w:name="_Toc23246124"/>
      <w:r w:rsidRPr="002D7BD5">
        <w:t>Accuracy of Information in</w:t>
      </w:r>
      <w:r w:rsidR="00051B1B" w:rsidRPr="002D7BD5">
        <w:t xml:space="preserve"> OnBase</w:t>
      </w:r>
      <w:r w:rsidR="00E7033B">
        <w:t xml:space="preserve"> and NEworks</w:t>
      </w:r>
      <w:bookmarkEnd w:id="7"/>
    </w:p>
    <w:p w14:paraId="49722060" w14:textId="3683CF95" w:rsidR="00051B1B" w:rsidRPr="002D7BD5" w:rsidRDefault="00051B1B" w:rsidP="008220C9">
      <w:r w:rsidRPr="002D7BD5">
        <w:t xml:space="preserve">OnBase </w:t>
      </w:r>
      <w:r w:rsidR="00E7033B">
        <w:t xml:space="preserve">and NEworks </w:t>
      </w:r>
      <w:r w:rsidRPr="002D7BD5">
        <w:t xml:space="preserve">will </w:t>
      </w:r>
      <w:r w:rsidR="008B506D">
        <w:t>track the events and services</w:t>
      </w:r>
      <w:r w:rsidRPr="002D7BD5">
        <w:t xml:space="preserve"> provide</w:t>
      </w:r>
      <w:r w:rsidR="008B506D">
        <w:t>d to</w:t>
      </w:r>
      <w:r w:rsidRPr="002D7BD5">
        <w:t xml:space="preserve"> employers and their affected </w:t>
      </w:r>
      <w:r w:rsidR="00F718A3">
        <w:t>employees</w:t>
      </w:r>
      <w:r w:rsidRPr="002D7BD5">
        <w:t>.  When entering the information for a company and an event, it is imperative that the information be accurately entered, as NDOL receives requests from many system partners and stakeholders across the state for data on closures</w:t>
      </w:r>
      <w:r w:rsidR="002E6DE4" w:rsidRPr="002D7BD5">
        <w:t>, layoffs and dislocated worker</w:t>
      </w:r>
      <w:r w:rsidRPr="002D7BD5">
        <w:t xml:space="preserve"> numbers and these </w:t>
      </w:r>
      <w:r w:rsidR="00A57805" w:rsidRPr="002D7BD5">
        <w:t>reports are run through OnBase</w:t>
      </w:r>
      <w:r w:rsidR="00E7033B">
        <w:t xml:space="preserve"> and NEworks</w:t>
      </w:r>
      <w:r w:rsidR="00A57805" w:rsidRPr="002D7BD5">
        <w:t>.</w:t>
      </w:r>
    </w:p>
    <w:p w14:paraId="3A50E050" w14:textId="3F806256" w:rsidR="00051B1B" w:rsidRPr="008220C9" w:rsidRDefault="00051B1B" w:rsidP="00374CB0">
      <w:r w:rsidRPr="008220C9">
        <w:rPr>
          <w:b/>
        </w:rPr>
        <w:t>A note about public and confidential information:</w:t>
      </w:r>
      <w:r w:rsidRPr="002D7BD5">
        <w:rPr>
          <w:rFonts w:ascii="Roboto" w:hAnsi="Roboto" w:cs="Arial"/>
          <w:szCs w:val="22"/>
        </w:rPr>
        <w:t xml:space="preserve">  </w:t>
      </w:r>
      <w:r w:rsidRPr="008220C9">
        <w:t xml:space="preserve">If an entry goes into OnBase as a verified closure or verified layoff, it will populate </w:t>
      </w:r>
      <w:r w:rsidR="00E7033B">
        <w:t>this information to</w:t>
      </w:r>
      <w:r w:rsidRPr="008220C9">
        <w:t xml:space="preserve"> the NDOL public </w:t>
      </w:r>
      <w:r w:rsidRPr="008220C9">
        <w:lastRenderedPageBreak/>
        <w:t xml:space="preserve">website.  For this reason, </w:t>
      </w:r>
      <w:r w:rsidR="00E7033B">
        <w:t>RRWCs</w:t>
      </w:r>
      <w:r w:rsidRPr="008220C9">
        <w:t xml:space="preserve"> should always utilize “potential closure” and </w:t>
      </w:r>
      <w:r w:rsidR="00315157" w:rsidRPr="008220C9">
        <w:t>“</w:t>
      </w:r>
      <w:r w:rsidRPr="008220C9">
        <w:t xml:space="preserve">potential layoff” entries until the information </w:t>
      </w:r>
      <w:r w:rsidR="008A298A">
        <w:t>is verified and is determined to be</w:t>
      </w:r>
      <w:r w:rsidRPr="008220C9">
        <w:t xml:space="preserve"> public information.  </w:t>
      </w:r>
      <w:r w:rsidR="0075311F" w:rsidRPr="008220C9">
        <w:t>I</w:t>
      </w:r>
      <w:r w:rsidRPr="008220C9">
        <w:t xml:space="preserve">f the company requests that the information </w:t>
      </w:r>
      <w:r w:rsidR="0075311F" w:rsidRPr="008220C9">
        <w:t xml:space="preserve">they provide </w:t>
      </w:r>
      <w:r w:rsidRPr="008220C9">
        <w:t>remain confidential, you MUST enter the information as “confidential” under the publicity secti</w:t>
      </w:r>
      <w:r w:rsidR="00030D9F" w:rsidRPr="008220C9">
        <w:t>on of an event record</w:t>
      </w:r>
      <w:r w:rsidR="001F2980">
        <w:t xml:space="preserve"> and all emails with system partners must identify the information in the subject line as CONFIDENTIAL</w:t>
      </w:r>
      <w:r w:rsidRPr="008220C9">
        <w:t xml:space="preserve">.  The only exception to this is if NDOL receives a </w:t>
      </w:r>
      <w:r w:rsidR="00E7033B">
        <w:t>WARN notice by request of the Commissioner of Labor.</w:t>
      </w:r>
      <w:r w:rsidRPr="008220C9">
        <w:t xml:space="preserve"> ALL WARNS will be treated as public and imm</w:t>
      </w:r>
      <w:r w:rsidR="0075311F" w:rsidRPr="008220C9">
        <w:t xml:space="preserve">ediately posted to OnBase (and </w:t>
      </w:r>
      <w:r w:rsidRPr="008220C9">
        <w:t>th</w:t>
      </w:r>
      <w:r w:rsidR="00E7033B">
        <w:t>us, the NDOL public website).  RRWCs must e</w:t>
      </w:r>
      <w:r w:rsidRPr="008220C9">
        <w:t>nsure employers are aware of this.</w:t>
      </w:r>
    </w:p>
    <w:p w14:paraId="4BBA23F2" w14:textId="1AC53513" w:rsidR="00051B1B" w:rsidRPr="008220C9" w:rsidRDefault="00051B1B" w:rsidP="008220C9">
      <w:pPr>
        <w:pStyle w:val="Heading1"/>
      </w:pPr>
      <w:bookmarkStart w:id="8" w:name="_Toc23246125"/>
      <w:r w:rsidRPr="002D7BD5">
        <w:t>Employer Outreach</w:t>
      </w:r>
      <w:r w:rsidR="00CE0009">
        <w:t xml:space="preserve"> – RR Services</w:t>
      </w:r>
      <w:bookmarkEnd w:id="8"/>
    </w:p>
    <w:p w14:paraId="3F01CE4F" w14:textId="40FA7055" w:rsidR="00AD3B76" w:rsidRDefault="00E7033B" w:rsidP="00374CB0">
      <w:r>
        <w:t>RRWCs</w:t>
      </w:r>
      <w:r w:rsidR="00051B1B" w:rsidRPr="002D7BD5">
        <w:t xml:space="preserve"> shou</w:t>
      </w:r>
      <w:r w:rsidR="0075311F" w:rsidRPr="002D7BD5">
        <w:t>ld conduct employer outreach on</w:t>
      </w:r>
      <w:r w:rsidR="00051B1B" w:rsidRPr="002D7BD5">
        <w:t xml:space="preserve"> every notifica</w:t>
      </w:r>
      <w:r>
        <w:t xml:space="preserve">tion they are assigned within two (2) </w:t>
      </w:r>
      <w:r w:rsidR="00051B1B" w:rsidRPr="002D7BD5">
        <w:t>working days and document that outreach in OnBase</w:t>
      </w:r>
      <w:r>
        <w:t xml:space="preserve"> and NEworks</w:t>
      </w:r>
      <w:r w:rsidR="00051B1B" w:rsidRPr="002D7BD5">
        <w:t xml:space="preserve"> under the appropriate event type</w:t>
      </w:r>
      <w:r w:rsidR="008A298A">
        <w:t xml:space="preserve"> and</w:t>
      </w:r>
      <w:r>
        <w:t xml:space="preserve"> activity code</w:t>
      </w:r>
      <w:r w:rsidR="00051B1B" w:rsidRPr="002D7BD5">
        <w:t xml:space="preserve">.  </w:t>
      </w:r>
      <w:r>
        <w:t>RRWCs</w:t>
      </w:r>
      <w:r w:rsidR="00051B1B" w:rsidRPr="002D7BD5">
        <w:t xml:space="preserve"> should utilize the initial employer outreach to gain information on the potential closure or layoff and provide information</w:t>
      </w:r>
      <w:r w:rsidR="000F3264" w:rsidRPr="002D7BD5">
        <w:t xml:space="preserve"> on</w:t>
      </w:r>
      <w:r w:rsidR="00051B1B" w:rsidRPr="002D7BD5">
        <w:t xml:space="preserve"> the services we can provide to their affected </w:t>
      </w:r>
      <w:r w:rsidR="00F718A3">
        <w:t>employees</w:t>
      </w:r>
      <w:r w:rsidR="00051B1B" w:rsidRPr="002D7BD5">
        <w:t xml:space="preserve"> via a </w:t>
      </w:r>
      <w:r>
        <w:t>RRIS.</w:t>
      </w:r>
      <w:r w:rsidR="00051B1B" w:rsidRPr="002D7BD5">
        <w:t xml:space="preserve">  </w:t>
      </w:r>
      <w:r>
        <w:t>RRWCs</w:t>
      </w:r>
      <w:r w:rsidR="00051B1B" w:rsidRPr="002D7BD5">
        <w:t xml:space="preserve"> should utilize the </w:t>
      </w:r>
      <w:r w:rsidR="005D75C3">
        <w:t>Details</w:t>
      </w:r>
      <w:r w:rsidR="00F140E2">
        <w:t xml:space="preserve"> p</w:t>
      </w:r>
      <w:r w:rsidR="00AD3B76" w:rsidRPr="002D7BD5">
        <w:t xml:space="preserve">age to </w:t>
      </w:r>
      <w:r w:rsidR="00051B1B" w:rsidRPr="002D7BD5">
        <w:t>ga</w:t>
      </w:r>
      <w:r w:rsidR="00AD3B76" w:rsidRPr="002D7BD5">
        <w:t xml:space="preserve">ther information on potential services we can provide and will utilize this form to provide information to the local area partners.  This is the opportunity for the RRWC to make determinations of what an employer may need.  It is </w:t>
      </w:r>
      <w:r>
        <w:t>also an opportunity for the RRWCs to</w:t>
      </w:r>
      <w:r w:rsidR="00AD3B76" w:rsidRPr="002D7BD5">
        <w:t xml:space="preserve"> inform the employe</w:t>
      </w:r>
      <w:r w:rsidR="00F140E2">
        <w:t xml:space="preserve">r of potential services that </w:t>
      </w:r>
      <w:r w:rsidR="00AD3B76" w:rsidRPr="002D7BD5">
        <w:t xml:space="preserve">can </w:t>
      </w:r>
      <w:r w:rsidR="00F140E2">
        <w:t xml:space="preserve">be </w:t>
      </w:r>
      <w:r w:rsidR="00AD3B76" w:rsidRPr="002D7BD5">
        <w:t>provide</w:t>
      </w:r>
      <w:r w:rsidR="00F140E2">
        <w:t>d</w:t>
      </w:r>
      <w:r w:rsidR="00AD3B76" w:rsidRPr="002D7BD5">
        <w:t xml:space="preserve"> and to provide support and assistance to the employer during a difficult transitional time.  </w:t>
      </w:r>
    </w:p>
    <w:p w14:paraId="356583B3" w14:textId="3FCE8B3B" w:rsidR="005D75C3" w:rsidRPr="002D7BD5" w:rsidRDefault="00E7033B" w:rsidP="005D75C3">
      <w:pPr>
        <w:jc w:val="center"/>
      </w:pPr>
      <w:r>
        <w:rPr>
          <w:noProof/>
        </w:rPr>
        <w:drawing>
          <wp:inline distT="0" distB="0" distL="0" distR="0" wp14:anchorId="7EA8DA70" wp14:editId="6C03E9DC">
            <wp:extent cx="2654399" cy="3407906"/>
            <wp:effectExtent l="0" t="0" r="0" b="254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54399" cy="3407906"/>
                    </a:xfrm>
                    <a:prstGeom prst="rect">
                      <a:avLst/>
                    </a:prstGeom>
                  </pic:spPr>
                </pic:pic>
              </a:graphicData>
            </a:graphic>
          </wp:inline>
        </w:drawing>
      </w:r>
    </w:p>
    <w:p w14:paraId="43548CE8" w14:textId="5133F241" w:rsidR="000F3264" w:rsidRPr="002D7BD5" w:rsidRDefault="000F3264" w:rsidP="00374CB0">
      <w:r w:rsidRPr="002D7BD5">
        <w:lastRenderedPageBreak/>
        <w:t xml:space="preserve">Once the RRWC has completed the </w:t>
      </w:r>
      <w:r w:rsidR="001F2980">
        <w:t>Details</w:t>
      </w:r>
      <w:r w:rsidRPr="002D7BD5">
        <w:t xml:space="preserve"> page, they will email the form as an attachment to </w:t>
      </w:r>
      <w:r w:rsidR="008A298A">
        <w:t>the affected areas s</w:t>
      </w:r>
      <w:r w:rsidR="00E7033B">
        <w:t>hared Inbox (the local area of the affected employer)</w:t>
      </w:r>
      <w:r w:rsidR="00813640" w:rsidRPr="002D7BD5">
        <w:t>.</w:t>
      </w:r>
      <w:r w:rsidRPr="002D7BD5">
        <w:t xml:space="preserve"> </w:t>
      </w:r>
      <w:r w:rsidR="003F6D8B">
        <w:t>Regional Managers</w:t>
      </w:r>
      <w:r w:rsidR="00813640" w:rsidRPr="002D7BD5">
        <w:t xml:space="preserve"> </w:t>
      </w:r>
      <w:r w:rsidR="008A298A">
        <w:t xml:space="preserve">and Supervisors </w:t>
      </w:r>
      <w:r w:rsidR="00813640" w:rsidRPr="002D7BD5">
        <w:t xml:space="preserve">are responsible for </w:t>
      </w:r>
      <w:r w:rsidR="00E7033B">
        <w:t>providing</w:t>
      </w:r>
      <w:r w:rsidR="00813640" w:rsidRPr="002D7BD5">
        <w:t xml:space="preserve"> the information to their appropriate team </w:t>
      </w:r>
      <w:r w:rsidRPr="002D7BD5">
        <w:t xml:space="preserve">staff </w:t>
      </w:r>
      <w:r w:rsidR="00813640" w:rsidRPr="002D7BD5">
        <w:t>(</w:t>
      </w:r>
      <w:r w:rsidR="00E7033B">
        <w:t>e.g. Wagner Peyser, WIOA, Business Services</w:t>
      </w:r>
      <w:r w:rsidR="00813640" w:rsidRPr="002D7BD5">
        <w:t>)</w:t>
      </w:r>
      <w:r w:rsidR="00E7033B">
        <w:t xml:space="preserve"> to begin coordinated service delivery</w:t>
      </w:r>
      <w:r w:rsidRPr="002D7BD5">
        <w:t>.</w:t>
      </w:r>
      <w:r w:rsidR="00001B33" w:rsidRPr="002D7BD5">
        <w:t xml:space="preserve">  Please see</w:t>
      </w:r>
      <w:r w:rsidR="00CF363D" w:rsidRPr="002D7BD5">
        <w:t xml:space="preserve"> </w:t>
      </w:r>
      <w:r w:rsidR="00E7033B">
        <w:t>Notification Processes</w:t>
      </w:r>
      <w:r w:rsidR="00CF363D" w:rsidRPr="002D7BD5">
        <w:t xml:space="preserve"> on </w:t>
      </w:r>
      <w:r w:rsidR="00CF363D" w:rsidRPr="000C5F0B">
        <w:t>pages 20 &amp; 21</w:t>
      </w:r>
      <w:r w:rsidR="00001B33" w:rsidRPr="000C5F0B">
        <w:t>.</w:t>
      </w:r>
    </w:p>
    <w:p w14:paraId="1DAE82D0" w14:textId="77777777" w:rsidR="000F3264" w:rsidRPr="002D7BD5" w:rsidRDefault="000F3264" w:rsidP="008220C9">
      <w:pPr>
        <w:pStyle w:val="Heading2"/>
      </w:pPr>
      <w:bookmarkStart w:id="9" w:name="_Toc23246126"/>
      <w:r w:rsidRPr="002D7BD5">
        <w:t>When a Company has Already Closed or Declines RR Services</w:t>
      </w:r>
      <w:bookmarkEnd w:id="9"/>
    </w:p>
    <w:p w14:paraId="4ADD39EE" w14:textId="4F1B4294" w:rsidR="001768D6" w:rsidRPr="002D7BD5" w:rsidRDefault="00EE5D70" w:rsidP="008220C9">
      <w:r>
        <w:t>Unfortunately, s</w:t>
      </w:r>
      <w:r w:rsidR="005F5B8A" w:rsidRPr="002D7BD5">
        <w:t xml:space="preserve">cheduling a RRIS is not always feasible.  </w:t>
      </w:r>
      <w:r w:rsidR="00F718A3">
        <w:t>Employees</w:t>
      </w:r>
      <w:r w:rsidR="005F5B8A" w:rsidRPr="002D7BD5">
        <w:t xml:space="preserve"> may be laid off prior to the Rapid Response team being notified, the </w:t>
      </w:r>
      <w:r w:rsidR="0061548C" w:rsidRPr="002D7BD5">
        <w:t>employer declines to host a RRIS</w:t>
      </w:r>
      <w:r w:rsidR="005F5B8A" w:rsidRPr="002D7BD5">
        <w:t xml:space="preserve">, </w:t>
      </w:r>
      <w:r w:rsidR="00A57805" w:rsidRPr="002D7BD5">
        <w:t xml:space="preserve">or </w:t>
      </w:r>
      <w:r w:rsidR="005F5B8A" w:rsidRPr="002D7BD5">
        <w:t>the timing of events does not a</w:t>
      </w:r>
      <w:r>
        <w:t>llow for the process to occur</w:t>
      </w:r>
      <w:r w:rsidR="005F5B8A" w:rsidRPr="002D7BD5">
        <w:t xml:space="preserve">.  </w:t>
      </w:r>
    </w:p>
    <w:p w14:paraId="24044D88" w14:textId="072E0CFE" w:rsidR="007D3B8B" w:rsidRPr="002D7BD5" w:rsidRDefault="001768D6" w:rsidP="008220C9">
      <w:r w:rsidRPr="002D7BD5">
        <w:t xml:space="preserve">Because information and data are always helpful in determining strategy for delivery of </w:t>
      </w:r>
      <w:r w:rsidR="005D48D3">
        <w:t xml:space="preserve">services, the appropriate RRWC </w:t>
      </w:r>
      <w:r w:rsidRPr="002D7BD5">
        <w:t>should attempt to obtain the i</w:t>
      </w:r>
      <w:r w:rsidR="00CF363D" w:rsidRPr="002D7BD5">
        <w:t xml:space="preserve">nformation on the </w:t>
      </w:r>
      <w:r w:rsidR="005D48D3">
        <w:t>Details</w:t>
      </w:r>
      <w:r w:rsidR="00CF363D" w:rsidRPr="002D7BD5">
        <w:t xml:space="preserve"> </w:t>
      </w:r>
      <w:r w:rsidRPr="002D7BD5">
        <w:t>page to be shared with the loc</w:t>
      </w:r>
      <w:r w:rsidR="005D48D3">
        <w:t>al area staff</w:t>
      </w:r>
      <w:r w:rsidRPr="002D7BD5">
        <w:t xml:space="preserve">.  </w:t>
      </w:r>
      <w:r w:rsidR="00E7033B">
        <w:t>RRWCs</w:t>
      </w:r>
      <w:r w:rsidRPr="002D7BD5">
        <w:t xml:space="preserve"> will arrange for </w:t>
      </w:r>
      <w:r w:rsidR="0061548C" w:rsidRPr="002D7BD5">
        <w:t xml:space="preserve">workforce centers, American Job Centers </w:t>
      </w:r>
      <w:r w:rsidRPr="002D7BD5">
        <w:t>and partner services</w:t>
      </w:r>
      <w:r w:rsidR="0061548C" w:rsidRPr="002D7BD5">
        <w:t xml:space="preserve"> contact</w:t>
      </w:r>
      <w:r w:rsidRPr="002D7BD5">
        <w:t xml:space="preserve"> information to be distributed to the impacted employees. </w:t>
      </w:r>
      <w:r w:rsidR="007D3B8B" w:rsidRPr="002D7BD5">
        <w:t xml:space="preserve">The </w:t>
      </w:r>
      <w:r w:rsidR="00E7033B">
        <w:t>RRWCs</w:t>
      </w:r>
      <w:r w:rsidR="007D3B8B" w:rsidRPr="002D7BD5">
        <w:t xml:space="preserve"> will provide</w:t>
      </w:r>
      <w:r w:rsidR="005D48D3">
        <w:t xml:space="preserve"> information electronically, </w:t>
      </w:r>
      <w:r w:rsidR="007D3B8B" w:rsidRPr="002D7BD5">
        <w:t>by mail or pe</w:t>
      </w:r>
      <w:r w:rsidR="005D48D3">
        <w:t>rsonal delivery</w:t>
      </w:r>
      <w:r w:rsidR="007D3B8B" w:rsidRPr="002D7BD5">
        <w:t xml:space="preserve"> to each employer who indicates</w:t>
      </w:r>
      <w:r w:rsidR="005D48D3">
        <w:t xml:space="preserve"> an interest in the information</w:t>
      </w:r>
      <w:r w:rsidR="007D3B8B" w:rsidRPr="002D7BD5">
        <w:t xml:space="preserve"> but does not wish to host an onsite information session.  If an employer does not respond to calls, emails or provide an employee list or indicate a date to expect an employee list, the </w:t>
      </w:r>
      <w:r w:rsidR="00E7033B">
        <w:t>RRWCs</w:t>
      </w:r>
      <w:r w:rsidR="007D3B8B" w:rsidRPr="002D7BD5">
        <w:t xml:space="preserve"> will, within </w:t>
      </w:r>
      <w:r w:rsidR="005D48D3">
        <w:t>seven (</w:t>
      </w:r>
      <w:r w:rsidR="007D3B8B" w:rsidRPr="002D7BD5">
        <w:t>7</w:t>
      </w:r>
      <w:r w:rsidR="005D48D3">
        <w:t>)</w:t>
      </w:r>
      <w:r w:rsidR="007D3B8B" w:rsidRPr="002D7BD5">
        <w:t xml:space="preserve"> business da</w:t>
      </w:r>
      <w:r w:rsidR="0061548C" w:rsidRPr="002D7BD5">
        <w:t xml:space="preserve">ys of the initial request, </w:t>
      </w:r>
      <w:r w:rsidR="007D3B8B" w:rsidRPr="002D7BD5">
        <w:t xml:space="preserve">send </w:t>
      </w:r>
      <w:r w:rsidR="005D48D3">
        <w:t xml:space="preserve">a </w:t>
      </w:r>
      <w:r w:rsidR="007D3B8B" w:rsidRPr="002D7BD5">
        <w:t xml:space="preserve">notification to </w:t>
      </w:r>
      <w:r w:rsidR="005D48D3">
        <w:t>local area staff (via Local Area Shared Inbox)</w:t>
      </w:r>
      <w:r w:rsidR="007D3B8B" w:rsidRPr="002D7BD5">
        <w:t xml:space="preserve"> that the employer has declined services, did not provide an employee list and that the case will be closed.  </w:t>
      </w:r>
    </w:p>
    <w:p w14:paraId="5CE92A3B" w14:textId="3639C4C7" w:rsidR="008A71EA" w:rsidRDefault="007D3B8B" w:rsidP="008220C9">
      <w:r w:rsidRPr="002D7BD5">
        <w:t>When the employer pr</w:t>
      </w:r>
      <w:r w:rsidR="0061548C" w:rsidRPr="002D7BD5">
        <w:t>ovides an employee list, but has</w:t>
      </w:r>
      <w:r w:rsidRPr="002D7BD5">
        <w:t xml:space="preserve"> declined to host an information session, the </w:t>
      </w:r>
      <w:r w:rsidR="00E7033B">
        <w:t>RRWCs</w:t>
      </w:r>
      <w:r w:rsidRPr="002D7BD5">
        <w:t xml:space="preserve"> will immediately email the list to the appropriate </w:t>
      </w:r>
      <w:r w:rsidR="000074BD">
        <w:t>local area s</w:t>
      </w:r>
      <w:r w:rsidR="005D48D3">
        <w:t>hared Inbox</w:t>
      </w:r>
      <w:r w:rsidR="00CF363D" w:rsidRPr="002D7BD5">
        <w:t xml:space="preserve">.  </w:t>
      </w:r>
      <w:r w:rsidR="003F6D8B">
        <w:t>Regional Managers</w:t>
      </w:r>
      <w:r w:rsidR="00CF363D" w:rsidRPr="002D7BD5">
        <w:t xml:space="preserve"> will be responsible for ensuring that the information is disseminated to the appropriate </w:t>
      </w:r>
      <w:r w:rsidRPr="002D7BD5">
        <w:t>DW staff fro</w:t>
      </w:r>
      <w:r w:rsidR="0061548C" w:rsidRPr="002D7BD5">
        <w:t>m the</w:t>
      </w:r>
      <w:r w:rsidR="005D48D3">
        <w:t xml:space="preserve"> local area for follow up.</w:t>
      </w:r>
    </w:p>
    <w:p w14:paraId="0218A641" w14:textId="77777777" w:rsidR="00356196" w:rsidRDefault="00356196" w:rsidP="008220C9"/>
    <w:p w14:paraId="76586287" w14:textId="77777777" w:rsidR="005D48D3" w:rsidRPr="002D7BD5" w:rsidRDefault="005D48D3" w:rsidP="005D48D3">
      <w:pPr>
        <w:pStyle w:val="Heading1"/>
      </w:pPr>
      <w:bookmarkStart w:id="10" w:name="_Toc2175440"/>
      <w:bookmarkStart w:id="11" w:name="_Toc23246127"/>
      <w:r>
        <w:t>Rapid Response</w:t>
      </w:r>
      <w:r w:rsidRPr="002D7BD5">
        <w:t xml:space="preserve"> Information Se</w:t>
      </w:r>
      <w:bookmarkEnd w:id="10"/>
      <w:r w:rsidRPr="002D7BD5">
        <w:t>ssions</w:t>
      </w:r>
      <w:r>
        <w:t xml:space="preserve"> (RRIS)</w:t>
      </w:r>
      <w:bookmarkEnd w:id="11"/>
    </w:p>
    <w:p w14:paraId="37C8C6A3" w14:textId="15E7BBB8" w:rsidR="005D48D3" w:rsidRPr="002D7BD5" w:rsidRDefault="005D48D3" w:rsidP="005D48D3">
      <w:r>
        <w:t>The RRIS</w:t>
      </w:r>
      <w:r w:rsidRPr="002D7BD5">
        <w:t xml:space="preserve"> is an opportunity for the </w:t>
      </w:r>
      <w:r>
        <w:t>assigned RRWC and local area staff</w:t>
      </w:r>
      <w:r w:rsidRPr="002D7BD5">
        <w:t xml:space="preserve"> t</w:t>
      </w:r>
      <w:r>
        <w:t>o meet with the affected employees</w:t>
      </w:r>
      <w:r w:rsidRPr="002D7BD5">
        <w:t xml:space="preserve"> and make them aware of benefits, services, and resources available to assist them during their layoff and transition to new employment.  </w:t>
      </w:r>
      <w:r>
        <w:t>Employees</w:t>
      </w:r>
      <w:r w:rsidRPr="002D7BD5">
        <w:t xml:space="preserve"> will receive in</w:t>
      </w:r>
      <w:r w:rsidR="004A32A0">
        <w:t>formation during these sessions</w:t>
      </w:r>
      <w:r w:rsidRPr="002D7BD5">
        <w:t xml:space="preserve"> </w:t>
      </w:r>
      <w:r w:rsidR="004A32A0">
        <w:t>and will</w:t>
      </w:r>
      <w:r w:rsidRPr="002D7BD5">
        <w:t xml:space="preserve"> be able to ask questions about available benefits and services.</w:t>
      </w:r>
    </w:p>
    <w:p w14:paraId="2C791CC7" w14:textId="73E26FC1" w:rsidR="005D48D3" w:rsidRPr="002D7BD5" w:rsidRDefault="005D48D3" w:rsidP="005D48D3">
      <w:r w:rsidRPr="002D7BD5">
        <w:t xml:space="preserve">Any worker who loses their job through no fault of their own, are by </w:t>
      </w:r>
      <w:r>
        <w:t xml:space="preserve">WIOA </w:t>
      </w:r>
      <w:r w:rsidRPr="002D7BD5">
        <w:t xml:space="preserve">definition, a dislocated worker (DW) and the </w:t>
      </w:r>
      <w:r>
        <w:t xml:space="preserve">RRIS </w:t>
      </w:r>
      <w:r w:rsidRPr="002D7BD5">
        <w:t xml:space="preserve">brings these dislocated </w:t>
      </w:r>
      <w:r w:rsidR="004A32A0">
        <w:t>workers</w:t>
      </w:r>
      <w:r w:rsidRPr="002D7BD5">
        <w:t xml:space="preserve"> together in one location to provide early services to assist in rapid re-employment.  Local area staff for Wagner Peyser (WP) and WIOA will present information on their program/area of expertise at the </w:t>
      </w:r>
      <w:r>
        <w:t>RRIS</w:t>
      </w:r>
      <w:r w:rsidRPr="002D7BD5">
        <w:t xml:space="preserve"> and will be available to assist with registrations </w:t>
      </w:r>
      <w:r w:rsidRPr="002D7BD5">
        <w:lastRenderedPageBreak/>
        <w:t>on NEworks as well as schedule appointments with DWs</w:t>
      </w:r>
      <w:r>
        <w:t xml:space="preserve"> for possible WIOA enrollment.</w:t>
      </w:r>
    </w:p>
    <w:p w14:paraId="4AC4AE1D" w14:textId="58CB6E80" w:rsidR="005D48D3" w:rsidRPr="002D7BD5" w:rsidRDefault="005D48D3" w:rsidP="008220C9">
      <w:r w:rsidRPr="002D7BD5">
        <w:t xml:space="preserve">Contact information and methods to access benefits, resources, and services will be provided to the </w:t>
      </w:r>
      <w:r>
        <w:t xml:space="preserve">employees during the session </w:t>
      </w:r>
      <w:r w:rsidRPr="002D7BD5">
        <w:t xml:space="preserve">in order for the </w:t>
      </w:r>
      <w:r>
        <w:t>employee</w:t>
      </w:r>
      <w:r w:rsidRPr="002D7BD5">
        <w:t xml:space="preserve"> to be able to individually follow-up with the appropriate entities after the session has been completed</w:t>
      </w:r>
      <w:r>
        <w:t>. It is imperative that the local area provide the RRWC with contact information prior to the RRIS of the local area staff assigned with presenting and assisting those at the RRIS.  The RRWCs will ensure that</w:t>
      </w:r>
      <w:r w:rsidRPr="002D7BD5">
        <w:t xml:space="preserve"> the contact information for the services and resources, including any additional services being coordinated by the local area offices, are identified for the employees.</w:t>
      </w:r>
    </w:p>
    <w:p w14:paraId="27FA18DA" w14:textId="5573F775" w:rsidR="00A57805" w:rsidRPr="002D7BD5" w:rsidRDefault="00A57805" w:rsidP="00CE0009">
      <w:pPr>
        <w:pStyle w:val="Heading2"/>
      </w:pPr>
      <w:bookmarkStart w:id="12" w:name="_Toc23246128"/>
      <w:r w:rsidRPr="002D7BD5">
        <w:t>Providing On-Site Rapid Response Information Session</w:t>
      </w:r>
      <w:r w:rsidR="004975BA" w:rsidRPr="002D7BD5">
        <w:t>(s)</w:t>
      </w:r>
      <w:bookmarkEnd w:id="12"/>
    </w:p>
    <w:p w14:paraId="40983731" w14:textId="0D626C3E" w:rsidR="00A57805" w:rsidRPr="002D7BD5" w:rsidRDefault="00921A59" w:rsidP="008220C9">
      <w:r w:rsidRPr="002D7BD5">
        <w:t xml:space="preserve">When an employer has requested an on-site RRIS, ideally, the RRIS would be conducted as far in advance of the projected layoff or closure as possible.  This allows </w:t>
      </w:r>
      <w:r w:rsidR="00F718A3">
        <w:t>employees</w:t>
      </w:r>
      <w:r w:rsidRPr="002D7BD5">
        <w:t xml:space="preserve"> time to absorb information presented and make informed decisions for their individual circumstances, interests and needs. T</w:t>
      </w:r>
      <w:r w:rsidR="00A57805" w:rsidRPr="002D7BD5">
        <w:t xml:space="preserve">he </w:t>
      </w:r>
      <w:r w:rsidR="00E7033B">
        <w:t>RRWCs</w:t>
      </w:r>
      <w:r w:rsidR="00A57805" w:rsidRPr="002D7BD5">
        <w:t xml:space="preserve"> will coordinate with the employer to determine session dates and times that work for the </w:t>
      </w:r>
      <w:r w:rsidR="005D48D3">
        <w:t>RRWC and Unemployment Insurance staff (UI).</w:t>
      </w:r>
      <w:r w:rsidRPr="002D7BD5">
        <w:t xml:space="preserve">  </w:t>
      </w:r>
      <w:r w:rsidR="00A57805" w:rsidRPr="002D7BD5">
        <w:t xml:space="preserve">However, </w:t>
      </w:r>
      <w:r w:rsidR="005D48D3">
        <w:t>RRWCs</w:t>
      </w:r>
      <w:r w:rsidR="00A57805" w:rsidRPr="002D7BD5">
        <w:t xml:space="preserve"> must keep in mind that the employer will </w:t>
      </w:r>
      <w:r w:rsidR="005D48D3">
        <w:t xml:space="preserve">make the final </w:t>
      </w:r>
      <w:r w:rsidR="001A5EA4">
        <w:t>determination</w:t>
      </w:r>
      <w:r w:rsidR="00A57805" w:rsidRPr="002D7BD5">
        <w:t xml:space="preserve"> on preferred date(s) and time(s) of </w:t>
      </w:r>
      <w:r w:rsidR="005D48D3">
        <w:t>a RRIS</w:t>
      </w:r>
      <w:r w:rsidR="00A57805" w:rsidRPr="002D7BD5">
        <w:t xml:space="preserve">.  </w:t>
      </w:r>
    </w:p>
    <w:p w14:paraId="2A8A1E08" w14:textId="68EE9E8A" w:rsidR="00921A59" w:rsidRPr="002D7BD5" w:rsidRDefault="00E7033B" w:rsidP="008220C9">
      <w:r>
        <w:t>RRWCs</w:t>
      </w:r>
      <w:r w:rsidR="00921A59" w:rsidRPr="002D7BD5">
        <w:t xml:space="preserve"> will not be required to check with potential presenting team members prior to scheduling a RRIS</w:t>
      </w:r>
      <w:r w:rsidR="005D48D3">
        <w:t xml:space="preserve"> as the employer has final decision making authority of the date and time of the RRIS</w:t>
      </w:r>
      <w:r w:rsidR="00921A59" w:rsidRPr="002D7BD5">
        <w:t xml:space="preserve">.  The </w:t>
      </w:r>
      <w:r>
        <w:t>RRWCs</w:t>
      </w:r>
      <w:r w:rsidR="0061548C" w:rsidRPr="002D7BD5">
        <w:t xml:space="preserve"> are</w:t>
      </w:r>
      <w:r w:rsidR="00921A59" w:rsidRPr="002D7BD5">
        <w:t xml:space="preserve"> capable of presenting WIOA and WP information at the sessions if local area staff cannot a</w:t>
      </w:r>
      <w:r w:rsidR="005D48D3">
        <w:t xml:space="preserve">ttend the information session. However, attendance is highly encouraged. </w:t>
      </w:r>
    </w:p>
    <w:p w14:paraId="0FAEDA79" w14:textId="7EB1A335" w:rsidR="00921A59" w:rsidRPr="002D7BD5" w:rsidRDefault="00921A59" w:rsidP="008220C9">
      <w:r w:rsidRPr="002D7BD5">
        <w:t xml:space="preserve">For remote and rural situations, if feasible, these services may be offered via technology such as Skype or WebEx meetings.  </w:t>
      </w:r>
      <w:r w:rsidR="00B8540B" w:rsidRPr="002D7BD5">
        <w:t>A representative of U</w:t>
      </w:r>
      <w:r w:rsidR="00F16F39">
        <w:t xml:space="preserve">nemployment </w:t>
      </w:r>
      <w:r w:rsidR="00B8540B" w:rsidRPr="002D7BD5">
        <w:t>I</w:t>
      </w:r>
      <w:r w:rsidR="00F16F39">
        <w:t>nsurance</w:t>
      </w:r>
      <w:r w:rsidR="00B8540B" w:rsidRPr="002D7BD5">
        <w:t xml:space="preserve"> must be available to present </w:t>
      </w:r>
      <w:r w:rsidR="00183E4D" w:rsidRPr="002D7BD5">
        <w:t xml:space="preserve">UI information </w:t>
      </w:r>
      <w:r w:rsidR="00B8540B" w:rsidRPr="002D7BD5">
        <w:t>and answ</w:t>
      </w:r>
      <w:r w:rsidR="005D48D3">
        <w:t>er questions for remote RRIS</w:t>
      </w:r>
      <w:r w:rsidR="004611A7" w:rsidRPr="002D7BD5">
        <w:t xml:space="preserve"> per F</w:t>
      </w:r>
      <w:r w:rsidR="00B8540B" w:rsidRPr="002D7BD5">
        <w:t xml:space="preserve">ederal regulations.  </w:t>
      </w:r>
      <w:r w:rsidRPr="002D7BD5">
        <w:t>The RRWC will need to w</w:t>
      </w:r>
      <w:r w:rsidR="00DC2B45">
        <w:t>ork in coordination with the RRP</w:t>
      </w:r>
      <w:r w:rsidR="0061548C" w:rsidRPr="002D7BD5">
        <w:t xml:space="preserve">C </w:t>
      </w:r>
      <w:r w:rsidRPr="002D7BD5">
        <w:t>in determining when this alternative would be appropriate.</w:t>
      </w:r>
    </w:p>
    <w:p w14:paraId="15CB2344" w14:textId="77777777" w:rsidR="00A57805" w:rsidRPr="002D7BD5" w:rsidRDefault="00A57805" w:rsidP="008220C9">
      <w:pPr>
        <w:pStyle w:val="Heading2"/>
      </w:pPr>
      <w:bookmarkStart w:id="13" w:name="_Toc23246129"/>
      <w:r w:rsidRPr="002D7BD5">
        <w:t>Securing Attendance at a Rapid Response Information Session</w:t>
      </w:r>
      <w:bookmarkEnd w:id="13"/>
    </w:p>
    <w:p w14:paraId="19A5202B" w14:textId="213154FB" w:rsidR="00B8540B" w:rsidRPr="002D7BD5" w:rsidRDefault="00A57805" w:rsidP="008220C9">
      <w:r w:rsidRPr="008220C9">
        <w:t xml:space="preserve">In order to maximize worker attendance at the RR information sessions, it is highly recommended that the meeting be held on-site, and while the </w:t>
      </w:r>
      <w:r w:rsidR="00F718A3">
        <w:t>employees</w:t>
      </w:r>
      <w:r w:rsidRPr="008220C9">
        <w:t xml:space="preserve"> are “on the clock”, if possible.  This requires the cooperation of the employer and should be discussed during the initial employer meeting(s).  Because many of the information sessions are conducted on</w:t>
      </w:r>
      <w:r w:rsidRPr="002D7BD5">
        <w:t xml:space="preserve"> </w:t>
      </w:r>
      <w:r w:rsidRPr="008220C9">
        <w:t>company time,</w:t>
      </w:r>
      <w:r w:rsidRPr="002D7BD5">
        <w:t xml:space="preserve"> additional workforce and community partners may be in attendance at the information session</w:t>
      </w:r>
      <w:r w:rsidR="003802CA" w:rsidRPr="002D7BD5">
        <w:t>, if space allows</w:t>
      </w:r>
      <w:r w:rsidRPr="002D7BD5">
        <w:t xml:space="preserve">, but will not be allowed to present information at the session itself, with the exception of </w:t>
      </w:r>
      <w:r w:rsidR="004611A7" w:rsidRPr="002D7BD5">
        <w:t xml:space="preserve">UI, </w:t>
      </w:r>
      <w:r w:rsidRPr="002D7BD5">
        <w:t>WIOA and WP representatives</w:t>
      </w:r>
      <w:r w:rsidR="00D169C3" w:rsidRPr="002D7BD5">
        <w:t>.</w:t>
      </w:r>
      <w:r w:rsidRPr="002D7BD5">
        <w:t xml:space="preserve"> If additional partners are present, </w:t>
      </w:r>
      <w:r w:rsidR="00E7033B">
        <w:t>RRWCs</w:t>
      </w:r>
      <w:r w:rsidRPr="002D7BD5">
        <w:t xml:space="preserve"> should introduce these individuals in their presentation, and employees may meet with these additional resources following the </w:t>
      </w:r>
      <w:r w:rsidR="005D48D3">
        <w:t>RRIS</w:t>
      </w:r>
      <w:r w:rsidRPr="002D7BD5">
        <w:t>.  If additional services have been</w:t>
      </w:r>
      <w:r w:rsidR="006F2EF8">
        <w:t xml:space="preserve"> arranged </w:t>
      </w:r>
      <w:r w:rsidR="006F2EF8">
        <w:lastRenderedPageBreak/>
        <w:t>for another date/time</w:t>
      </w:r>
      <w:r w:rsidRPr="002D7BD5">
        <w:t xml:space="preserve"> </w:t>
      </w:r>
      <w:r w:rsidR="00E7033B">
        <w:t>RRWCs</w:t>
      </w:r>
      <w:r w:rsidRPr="002D7BD5">
        <w:t xml:space="preserve"> will ensure that they are presenting information on upcoming opportunities for additional assistance to the employees.</w:t>
      </w:r>
    </w:p>
    <w:p w14:paraId="0DA2C215" w14:textId="135187FE" w:rsidR="00A57805" w:rsidRDefault="00A57805" w:rsidP="008220C9">
      <w:r w:rsidRPr="002D7BD5">
        <w:t xml:space="preserve">If a layoff or closure will affect multiple shifts, each shift may need a separate information session scheduled.  If the sessions are to be held “off the clock”, it is recommended that they be scheduled immediately before or after shift changes in order to give all of the affected </w:t>
      </w:r>
      <w:r w:rsidR="00F718A3">
        <w:t>employees</w:t>
      </w:r>
      <w:r w:rsidRPr="002D7BD5">
        <w:t xml:space="preserve"> an opportunity to attend.</w:t>
      </w:r>
    </w:p>
    <w:p w14:paraId="37FC4625" w14:textId="77777777" w:rsidR="00A57805" w:rsidRPr="002D7BD5" w:rsidRDefault="00A57805" w:rsidP="008220C9">
      <w:pPr>
        <w:pStyle w:val="Heading2"/>
      </w:pPr>
      <w:bookmarkStart w:id="14" w:name="_Toc2175431"/>
      <w:bookmarkStart w:id="15" w:name="_Toc23246130"/>
      <w:r w:rsidRPr="002D7BD5">
        <w:t>Employee List</w:t>
      </w:r>
      <w:bookmarkEnd w:id="14"/>
      <w:bookmarkEnd w:id="15"/>
    </w:p>
    <w:p w14:paraId="641BBADA" w14:textId="66A24FD6" w:rsidR="00A57805" w:rsidRPr="002D7BD5" w:rsidRDefault="00A57805" w:rsidP="008220C9">
      <w:r w:rsidRPr="002D7BD5">
        <w:t xml:space="preserve">The </w:t>
      </w:r>
      <w:r w:rsidR="00E7033B">
        <w:t>RRWCs</w:t>
      </w:r>
      <w:r w:rsidRPr="002D7BD5">
        <w:t xml:space="preserve"> should encourage the employer to provide </w:t>
      </w:r>
      <w:r w:rsidR="003802CA" w:rsidRPr="002D7BD5">
        <w:t>information</w:t>
      </w:r>
      <w:r w:rsidRPr="002D7BD5">
        <w:t xml:space="preserve"> concerning the affected employees</w:t>
      </w:r>
      <w:r w:rsidR="003802CA" w:rsidRPr="002D7BD5">
        <w:t>, and their current positions and skill sets</w:t>
      </w:r>
      <w:r w:rsidR="006F2EF8">
        <w:t xml:space="preserve"> prior the RR session </w:t>
      </w:r>
      <w:r w:rsidR="00921A59" w:rsidRPr="002D7BD5">
        <w:t>by providing a separate employee</w:t>
      </w:r>
      <w:r w:rsidRPr="002D7BD5">
        <w:t xml:space="preserve"> list</w:t>
      </w:r>
      <w:r w:rsidR="00A54684">
        <w:t>.</w:t>
      </w:r>
      <w:r w:rsidR="00D169C3" w:rsidRPr="002D7BD5">
        <w:t xml:space="preserve"> </w:t>
      </w:r>
      <w:r w:rsidR="00A54684">
        <w:t>H</w:t>
      </w:r>
      <w:r w:rsidR="004611A7" w:rsidRPr="002D7BD5">
        <w:t>owever, this information is not required a</w:t>
      </w:r>
      <w:r w:rsidR="007E5DEB" w:rsidRPr="002D7BD5">
        <w:t>nd the decision to supply any information</w:t>
      </w:r>
      <w:r w:rsidR="004611A7" w:rsidRPr="002D7BD5">
        <w:t xml:space="preserve"> is </w:t>
      </w:r>
      <w:r w:rsidR="00A54684">
        <w:t>at the employer’s discretion</w:t>
      </w:r>
      <w:r w:rsidRPr="002D7BD5">
        <w:t xml:space="preserve">.  </w:t>
      </w:r>
    </w:p>
    <w:p w14:paraId="7ED1047E" w14:textId="03ED0143" w:rsidR="00D169C3" w:rsidRPr="002D7BD5" w:rsidRDefault="003F6D8B" w:rsidP="008220C9">
      <w:pPr>
        <w:pStyle w:val="Heading2"/>
      </w:pPr>
      <w:bookmarkStart w:id="16" w:name="_Toc23246131"/>
      <w:r>
        <w:t>Registering for</w:t>
      </w:r>
      <w:r w:rsidR="00D169C3" w:rsidRPr="002D7BD5">
        <w:t xml:space="preserve"> NEworks</w:t>
      </w:r>
      <w:r>
        <w:t xml:space="preserve"> Prior to Event</w:t>
      </w:r>
      <w:bookmarkEnd w:id="16"/>
    </w:p>
    <w:p w14:paraId="637323A7" w14:textId="69EDFD5B" w:rsidR="003F6D8B" w:rsidRDefault="00E7033B" w:rsidP="003F6D8B">
      <w:r>
        <w:t>RRWCs</w:t>
      </w:r>
      <w:r w:rsidR="00D169C3" w:rsidRPr="002D7BD5">
        <w:t xml:space="preserve"> should encourage employers to request that their employees register on NEworks as soon as possible, and prior to a RRIS, when possible.  Early registration will assist in providing timely and effective services to the affected </w:t>
      </w:r>
      <w:r w:rsidR="00F718A3">
        <w:t>employees</w:t>
      </w:r>
      <w:r w:rsidR="003F6D8B">
        <w:t xml:space="preserve">. </w:t>
      </w:r>
    </w:p>
    <w:p w14:paraId="5ACE6642" w14:textId="3B35E943" w:rsidR="00356196" w:rsidRDefault="00356196" w:rsidP="003F6D8B"/>
    <w:p w14:paraId="7A927000" w14:textId="77777777" w:rsidR="00356196" w:rsidRPr="002D7BD5" w:rsidRDefault="00356196" w:rsidP="00356196">
      <w:pPr>
        <w:pStyle w:val="Heading1"/>
      </w:pPr>
      <w:bookmarkStart w:id="17" w:name="_Toc23246132"/>
      <w:r w:rsidRPr="002D7BD5">
        <w:t>Preparing for a Rapid Response Information Session</w:t>
      </w:r>
      <w:bookmarkEnd w:id="17"/>
    </w:p>
    <w:p w14:paraId="5EDF9E5E" w14:textId="77777777" w:rsidR="00356196" w:rsidRPr="002D7BD5" w:rsidRDefault="00356196" w:rsidP="00356196">
      <w:pPr>
        <w:pStyle w:val="Heading2"/>
      </w:pPr>
      <w:bookmarkStart w:id="18" w:name="_Toc2175435"/>
      <w:bookmarkStart w:id="19" w:name="_Toc23246133"/>
      <w:r w:rsidRPr="002D7BD5">
        <w:t>Requesting a Rapid Response Event Number</w:t>
      </w:r>
      <w:bookmarkEnd w:id="18"/>
      <w:bookmarkEnd w:id="19"/>
    </w:p>
    <w:p w14:paraId="43CB6B6B" w14:textId="77777777" w:rsidR="00356196" w:rsidRPr="002D7BD5" w:rsidRDefault="00356196" w:rsidP="00356196">
      <w:r>
        <w:t>RRWCs</w:t>
      </w:r>
      <w:r w:rsidRPr="002D7BD5">
        <w:t xml:space="preserve"> will need to request one event number for each company.  Separate sessions will be recorded under the same RR event number for that company. If the RR will occur at separate locations for different divisions within the same company, each location/division will need its own event number.</w:t>
      </w:r>
    </w:p>
    <w:p w14:paraId="6DE4B798" w14:textId="77777777" w:rsidR="00356196" w:rsidRPr="002D7BD5" w:rsidRDefault="00356196" w:rsidP="00356196">
      <w:r>
        <w:t>To request an event number,</w:t>
      </w:r>
      <w:r w:rsidRPr="002D7BD5">
        <w:t xml:space="preserve"> send an email </w:t>
      </w:r>
      <w:r>
        <w:t xml:space="preserve">to </w:t>
      </w:r>
      <w:hyperlink r:id="rId13" w:history="1">
        <w:r w:rsidRPr="0060558A">
          <w:rPr>
            <w:rStyle w:val="Hyperlink"/>
          </w:rPr>
          <w:t>ndol.neworkshelp@nebraska.gov</w:t>
        </w:r>
      </w:hyperlink>
      <w:r>
        <w:t xml:space="preserve"> </w:t>
      </w:r>
    </w:p>
    <w:p w14:paraId="7A64263F" w14:textId="77777777" w:rsidR="00356196" w:rsidRPr="007C1B75" w:rsidRDefault="00356196" w:rsidP="00356196">
      <w:pPr>
        <w:pStyle w:val="ListParagraph"/>
        <w:numPr>
          <w:ilvl w:val="0"/>
          <w:numId w:val="32"/>
        </w:numPr>
        <w:rPr>
          <w:rFonts w:ascii="Roboto Light" w:hAnsi="Roboto Light"/>
        </w:rPr>
      </w:pPr>
      <w:r w:rsidRPr="007C1B75">
        <w:rPr>
          <w:rFonts w:ascii="Roboto Light" w:hAnsi="Roboto Light"/>
        </w:rPr>
        <w:t xml:space="preserve">Include the </w:t>
      </w:r>
      <w:r>
        <w:rPr>
          <w:rFonts w:ascii="Roboto Light" w:hAnsi="Roboto Light"/>
        </w:rPr>
        <w:t>Employer Details</w:t>
      </w:r>
      <w:r w:rsidRPr="007C1B75">
        <w:rPr>
          <w:rFonts w:ascii="Roboto Light" w:hAnsi="Roboto Light"/>
        </w:rPr>
        <w:t xml:space="preserve"> page in the request; also include the following:</w:t>
      </w:r>
    </w:p>
    <w:p w14:paraId="6F1C2B9B" w14:textId="77777777" w:rsidR="00356196" w:rsidRPr="007C1B75" w:rsidRDefault="00356196" w:rsidP="00356196">
      <w:pPr>
        <w:pStyle w:val="ListParagraph"/>
        <w:numPr>
          <w:ilvl w:val="1"/>
          <w:numId w:val="32"/>
        </w:numPr>
        <w:rPr>
          <w:rFonts w:ascii="Roboto Light" w:hAnsi="Roboto Light"/>
        </w:rPr>
      </w:pPr>
      <w:r w:rsidRPr="007C1B75">
        <w:rPr>
          <w:rFonts w:ascii="Roboto Light" w:hAnsi="Roboto Light"/>
        </w:rPr>
        <w:t>If a WARN was issued;</w:t>
      </w:r>
    </w:p>
    <w:p w14:paraId="26C1C8BB" w14:textId="77777777" w:rsidR="00356196" w:rsidRPr="007C1B75" w:rsidRDefault="00356196" w:rsidP="00356196">
      <w:pPr>
        <w:pStyle w:val="ListParagraph"/>
        <w:numPr>
          <w:ilvl w:val="1"/>
          <w:numId w:val="32"/>
        </w:numPr>
        <w:rPr>
          <w:rFonts w:ascii="Roboto Light" w:hAnsi="Roboto Light"/>
        </w:rPr>
      </w:pPr>
      <w:r w:rsidRPr="007C1B75">
        <w:rPr>
          <w:rFonts w:ascii="Roboto Light" w:hAnsi="Roboto Light"/>
        </w:rPr>
        <w:t>If there is a Trade petition or certification</w:t>
      </w:r>
    </w:p>
    <w:p w14:paraId="733E654E" w14:textId="77777777" w:rsidR="00356196" w:rsidRDefault="00356196" w:rsidP="00356196">
      <w:pPr>
        <w:pStyle w:val="ListParagraph"/>
        <w:numPr>
          <w:ilvl w:val="2"/>
          <w:numId w:val="32"/>
        </w:numPr>
        <w:rPr>
          <w:rFonts w:ascii="Roboto Light" w:hAnsi="Roboto Light"/>
        </w:rPr>
      </w:pPr>
      <w:r w:rsidRPr="007C1B75">
        <w:rPr>
          <w:rFonts w:ascii="Roboto Light" w:hAnsi="Roboto Light"/>
        </w:rPr>
        <w:t>If there is no Trade connection, note that on the request.</w:t>
      </w:r>
    </w:p>
    <w:p w14:paraId="339034F0" w14:textId="77777777" w:rsidR="00356196" w:rsidRPr="002D7BD5" w:rsidRDefault="00356196" w:rsidP="00356196">
      <w:pPr>
        <w:pStyle w:val="Heading2"/>
      </w:pPr>
      <w:bookmarkStart w:id="20" w:name="_Toc23246135"/>
      <w:r w:rsidRPr="002D7BD5">
        <w:t>RR Packets</w:t>
      </w:r>
      <w:bookmarkEnd w:id="20"/>
    </w:p>
    <w:p w14:paraId="3E4BA764" w14:textId="77777777" w:rsidR="00356196" w:rsidRPr="002D7BD5" w:rsidRDefault="00356196" w:rsidP="00356196">
      <w:r w:rsidRPr="002D7BD5">
        <w:t xml:space="preserve">Once the RR information session has been determined, </w:t>
      </w:r>
      <w:r>
        <w:t>RRWCs</w:t>
      </w:r>
      <w:r w:rsidRPr="002D7BD5">
        <w:t xml:space="preserve"> will assemble information packets for attendees.</w:t>
      </w:r>
    </w:p>
    <w:p w14:paraId="77618523" w14:textId="77777777" w:rsidR="00356196" w:rsidRPr="002D7BD5" w:rsidRDefault="00356196" w:rsidP="00356196">
      <w:pPr>
        <w:pStyle w:val="Heading2"/>
      </w:pPr>
      <w:bookmarkStart w:id="21" w:name="_Toc23246136"/>
      <w:r w:rsidRPr="002D7BD5">
        <w:t>Contact Sheet</w:t>
      </w:r>
      <w:bookmarkEnd w:id="21"/>
    </w:p>
    <w:p w14:paraId="733D7970" w14:textId="5C3ED83D" w:rsidR="00356196" w:rsidRPr="002D7BD5" w:rsidRDefault="00356196" w:rsidP="00356196">
      <w:r w:rsidRPr="002D7BD5">
        <w:t>The contact sheet will identify the presenters for the event and contain contact information for each local area office or A</w:t>
      </w:r>
      <w:r w:rsidR="00F66036">
        <w:t xml:space="preserve">merican </w:t>
      </w:r>
      <w:r w:rsidRPr="002D7BD5">
        <w:t>J</w:t>
      </w:r>
      <w:r w:rsidR="00F66036">
        <w:t xml:space="preserve">ob </w:t>
      </w:r>
      <w:r w:rsidRPr="002D7BD5">
        <w:t>C</w:t>
      </w:r>
      <w:r w:rsidR="00F66036">
        <w:t>enter</w:t>
      </w:r>
      <w:r w:rsidRPr="002D7BD5">
        <w:t xml:space="preserve"> and any additional resource contacts for the employers and the affected employees following the event.</w:t>
      </w:r>
      <w:r>
        <w:t xml:space="preserve"> Local area staff contact information must be provided to the RRWC prior to the RRIS.</w:t>
      </w:r>
    </w:p>
    <w:p w14:paraId="1868A2EB" w14:textId="77777777" w:rsidR="00356196" w:rsidRPr="002D7BD5" w:rsidRDefault="00356196" w:rsidP="00356196">
      <w:pPr>
        <w:pStyle w:val="Heading2"/>
      </w:pPr>
      <w:bookmarkStart w:id="22" w:name="_Toc2175437"/>
      <w:bookmarkStart w:id="23" w:name="_Toc23246137"/>
      <w:r w:rsidRPr="002D7BD5">
        <w:lastRenderedPageBreak/>
        <w:t>Rapid Response Folder Contents List</w:t>
      </w:r>
      <w:bookmarkEnd w:id="22"/>
      <w:bookmarkEnd w:id="23"/>
    </w:p>
    <w:p w14:paraId="013ED423" w14:textId="77777777" w:rsidR="00356196" w:rsidRPr="002D7BD5" w:rsidRDefault="00356196" w:rsidP="00356196">
      <w:r w:rsidRPr="002D7BD5">
        <w:t>Folder contents should not be changed on a state level w</w:t>
      </w:r>
      <w:r>
        <w:t>ithout prior approval of the RRP</w:t>
      </w:r>
      <w:r w:rsidRPr="002D7BD5">
        <w:t>C.</w:t>
      </w:r>
    </w:p>
    <w:p w14:paraId="625CF01F" w14:textId="77777777" w:rsidR="00356196" w:rsidRPr="002D7BD5" w:rsidRDefault="00356196" w:rsidP="00356196">
      <w:r w:rsidRPr="002D7BD5">
        <w:t xml:space="preserve">Local areas may add additional appropriate content to the folders with approval of the </w:t>
      </w:r>
      <w:r>
        <w:t>RRWCs</w:t>
      </w:r>
      <w:r w:rsidRPr="002D7BD5">
        <w:t>.</w:t>
      </w:r>
    </w:p>
    <w:p w14:paraId="2274B1F4" w14:textId="77777777" w:rsidR="00356196" w:rsidRPr="007C1B75" w:rsidRDefault="00356196" w:rsidP="00356196">
      <w:pPr>
        <w:pStyle w:val="Heading2"/>
      </w:pPr>
      <w:bookmarkStart w:id="24" w:name="_Toc2175438"/>
      <w:bookmarkStart w:id="25" w:name="_Toc23246138"/>
      <w:r w:rsidRPr="002D7BD5">
        <w:t>Left side:  Back to Front</w:t>
      </w:r>
      <w:bookmarkEnd w:id="24"/>
      <w:bookmarkEnd w:id="25"/>
    </w:p>
    <w:p w14:paraId="71DB90AA" w14:textId="77777777" w:rsidR="00356196" w:rsidRPr="00E5648B" w:rsidRDefault="00356196" w:rsidP="00356196">
      <w:pPr>
        <w:pStyle w:val="ListParagraph"/>
        <w:numPr>
          <w:ilvl w:val="0"/>
          <w:numId w:val="32"/>
        </w:numPr>
        <w:spacing w:after="0" w:line="240" w:lineRule="auto"/>
        <w:rPr>
          <w:rFonts w:ascii="Roboto Light" w:hAnsi="Roboto Light" w:cs="Arial"/>
          <w:szCs w:val="22"/>
        </w:rPr>
      </w:pPr>
      <w:r w:rsidRPr="00E5648B">
        <w:rPr>
          <w:rFonts w:ascii="Roboto Light" w:hAnsi="Roboto Light" w:cs="Arial"/>
          <w:szCs w:val="22"/>
        </w:rPr>
        <w:t>Position Yourself for Success brochure (PIO for reorders)</w:t>
      </w:r>
    </w:p>
    <w:p w14:paraId="0F49BE59" w14:textId="77777777" w:rsidR="00356196" w:rsidRPr="00E5648B" w:rsidRDefault="00356196" w:rsidP="00356196">
      <w:pPr>
        <w:pStyle w:val="ListParagraph"/>
        <w:numPr>
          <w:ilvl w:val="0"/>
          <w:numId w:val="32"/>
        </w:numPr>
        <w:spacing w:after="0" w:line="240" w:lineRule="auto"/>
        <w:rPr>
          <w:rFonts w:ascii="Roboto Light" w:hAnsi="Roboto Light" w:cs="Arial"/>
          <w:szCs w:val="22"/>
        </w:rPr>
      </w:pPr>
      <w:r w:rsidRPr="00E5648B">
        <w:rPr>
          <w:rFonts w:ascii="Roboto Light" w:hAnsi="Roboto Light" w:cs="Arial"/>
          <w:szCs w:val="22"/>
        </w:rPr>
        <w:t>Labor Market Information brochure (PIO for reorders)</w:t>
      </w:r>
    </w:p>
    <w:p w14:paraId="1B182816" w14:textId="77777777" w:rsidR="00356196" w:rsidRPr="00E5648B" w:rsidRDefault="00356196" w:rsidP="00356196">
      <w:pPr>
        <w:pStyle w:val="ListParagraph"/>
        <w:numPr>
          <w:ilvl w:val="0"/>
          <w:numId w:val="32"/>
        </w:numPr>
        <w:spacing w:after="0" w:line="240" w:lineRule="auto"/>
        <w:rPr>
          <w:rFonts w:ascii="Roboto Light" w:hAnsi="Roboto Light" w:cs="Arial"/>
          <w:szCs w:val="22"/>
        </w:rPr>
      </w:pPr>
      <w:r w:rsidRPr="00E5648B">
        <w:rPr>
          <w:rFonts w:ascii="Roboto Light" w:hAnsi="Roboto Light" w:cs="Arial"/>
          <w:szCs w:val="22"/>
        </w:rPr>
        <w:t>NEworks Mobile App postcard (PIO for reorders)</w:t>
      </w:r>
    </w:p>
    <w:p w14:paraId="08C69FF9" w14:textId="77777777" w:rsidR="00356196" w:rsidRPr="00E5648B" w:rsidRDefault="00356196" w:rsidP="00356196">
      <w:pPr>
        <w:pStyle w:val="ListParagraph"/>
        <w:numPr>
          <w:ilvl w:val="0"/>
          <w:numId w:val="32"/>
        </w:numPr>
        <w:spacing w:after="0" w:line="240" w:lineRule="auto"/>
        <w:rPr>
          <w:rFonts w:ascii="Roboto Light" w:hAnsi="Roboto Light" w:cs="Arial"/>
          <w:szCs w:val="22"/>
        </w:rPr>
      </w:pPr>
      <w:r w:rsidRPr="00E5648B">
        <w:rPr>
          <w:rFonts w:ascii="Roboto Light" w:hAnsi="Roboto Light" w:cs="Arial"/>
          <w:szCs w:val="22"/>
        </w:rPr>
        <w:t>FINRA booklet on financial choices (Obtained online from FINRA organization (301) 590-6500</w:t>
      </w:r>
    </w:p>
    <w:p w14:paraId="46F3CDFA" w14:textId="77777777" w:rsidR="00356196" w:rsidRPr="00E5648B" w:rsidRDefault="00356196" w:rsidP="00356196">
      <w:pPr>
        <w:pStyle w:val="ListParagraph"/>
        <w:numPr>
          <w:ilvl w:val="0"/>
          <w:numId w:val="32"/>
        </w:numPr>
        <w:spacing w:after="0" w:line="240" w:lineRule="auto"/>
        <w:rPr>
          <w:rFonts w:ascii="Roboto Light" w:hAnsi="Roboto Light" w:cs="Arial"/>
          <w:szCs w:val="22"/>
        </w:rPr>
      </w:pPr>
      <w:r w:rsidRPr="00E5648B">
        <w:rPr>
          <w:rFonts w:ascii="Roboto Light" w:hAnsi="Roboto Light" w:cs="Arial"/>
          <w:szCs w:val="22"/>
        </w:rPr>
        <w:t>Economic Transition Dislocated Worker Program – ET-DWG page (reprint locally)</w:t>
      </w:r>
    </w:p>
    <w:p w14:paraId="1231C458" w14:textId="77777777" w:rsidR="00356196" w:rsidRPr="003F6D8B" w:rsidRDefault="00356196" w:rsidP="00356196">
      <w:pPr>
        <w:pStyle w:val="ListParagraph"/>
        <w:numPr>
          <w:ilvl w:val="0"/>
          <w:numId w:val="32"/>
        </w:numPr>
        <w:spacing w:after="0" w:line="240" w:lineRule="auto"/>
        <w:rPr>
          <w:rFonts w:ascii="Roboto Light" w:hAnsi="Roboto Light" w:cs="Arial"/>
          <w:szCs w:val="22"/>
        </w:rPr>
      </w:pPr>
      <w:r w:rsidRPr="003F6D8B">
        <w:rPr>
          <w:rFonts w:ascii="Roboto Light" w:hAnsi="Roboto Light" w:cs="Arial"/>
          <w:szCs w:val="22"/>
        </w:rPr>
        <w:t>“Know your Healthcare Options” book (printed locally)</w:t>
      </w:r>
      <w:bookmarkStart w:id="26" w:name="_Toc2175439"/>
    </w:p>
    <w:p w14:paraId="1A461340" w14:textId="77777777" w:rsidR="00356196" w:rsidRPr="007C1B75" w:rsidRDefault="00356196" w:rsidP="00356196">
      <w:pPr>
        <w:spacing w:after="0" w:line="240" w:lineRule="auto"/>
        <w:rPr>
          <w:rFonts w:cs="Arial"/>
          <w:szCs w:val="22"/>
        </w:rPr>
      </w:pPr>
    </w:p>
    <w:p w14:paraId="0D5D4955" w14:textId="77777777" w:rsidR="00356196" w:rsidRPr="007C1B75" w:rsidRDefault="00356196" w:rsidP="00356196">
      <w:pPr>
        <w:pStyle w:val="Heading2"/>
      </w:pPr>
      <w:bookmarkStart w:id="27" w:name="_Toc23246139"/>
      <w:r w:rsidRPr="002D7BD5">
        <w:t>Right Side:  Back to Front</w:t>
      </w:r>
      <w:bookmarkEnd w:id="26"/>
      <w:bookmarkEnd w:id="27"/>
    </w:p>
    <w:p w14:paraId="4ED2F581" w14:textId="77777777" w:rsidR="00356196" w:rsidRPr="00E5648B" w:rsidRDefault="00356196" w:rsidP="00356196">
      <w:pPr>
        <w:pStyle w:val="ListParagraph"/>
        <w:numPr>
          <w:ilvl w:val="0"/>
          <w:numId w:val="33"/>
        </w:numPr>
        <w:spacing w:after="0"/>
        <w:rPr>
          <w:rFonts w:ascii="Roboto Light" w:hAnsi="Roboto Light" w:cs="Arial"/>
          <w:szCs w:val="22"/>
        </w:rPr>
      </w:pPr>
      <w:r w:rsidRPr="00E5648B">
        <w:rPr>
          <w:rFonts w:ascii="Roboto Light" w:hAnsi="Roboto Light" w:cs="Arial"/>
          <w:szCs w:val="22"/>
        </w:rPr>
        <w:t>Contact List</w:t>
      </w:r>
    </w:p>
    <w:p w14:paraId="0E21357A" w14:textId="77777777" w:rsidR="00356196" w:rsidRPr="00E5648B" w:rsidRDefault="00356196" w:rsidP="00356196">
      <w:pPr>
        <w:pStyle w:val="ListParagraph"/>
        <w:numPr>
          <w:ilvl w:val="0"/>
          <w:numId w:val="33"/>
        </w:numPr>
        <w:spacing w:after="0" w:line="240" w:lineRule="auto"/>
        <w:rPr>
          <w:rFonts w:ascii="Roboto Light" w:hAnsi="Roboto Light" w:cs="Arial"/>
          <w:szCs w:val="22"/>
        </w:rPr>
      </w:pPr>
      <w:r w:rsidRPr="00E5648B">
        <w:rPr>
          <w:rFonts w:ascii="Roboto Light" w:hAnsi="Roboto Light" w:cs="Arial"/>
          <w:szCs w:val="22"/>
        </w:rPr>
        <w:t>Demographic Survey (printed locally)</w:t>
      </w:r>
    </w:p>
    <w:p w14:paraId="2B0D341B" w14:textId="77777777" w:rsidR="00356196" w:rsidRPr="00E5648B" w:rsidRDefault="00356196" w:rsidP="00356196">
      <w:pPr>
        <w:pStyle w:val="ListParagraph"/>
        <w:numPr>
          <w:ilvl w:val="0"/>
          <w:numId w:val="33"/>
        </w:numPr>
        <w:spacing w:after="0" w:line="240" w:lineRule="auto"/>
        <w:rPr>
          <w:rFonts w:ascii="Roboto Light" w:hAnsi="Roboto Light" w:cs="Arial"/>
          <w:szCs w:val="22"/>
        </w:rPr>
      </w:pPr>
      <w:r w:rsidRPr="00E5648B">
        <w:rPr>
          <w:rFonts w:ascii="Roboto Light" w:hAnsi="Roboto Light" w:cs="Arial"/>
          <w:szCs w:val="22"/>
        </w:rPr>
        <w:t>Assistance Survey (printed locally)</w:t>
      </w:r>
    </w:p>
    <w:p w14:paraId="3494BEC9" w14:textId="77777777" w:rsidR="00356196" w:rsidRPr="00E5648B" w:rsidRDefault="00356196" w:rsidP="00356196">
      <w:pPr>
        <w:pStyle w:val="ListParagraph"/>
        <w:numPr>
          <w:ilvl w:val="0"/>
          <w:numId w:val="33"/>
        </w:numPr>
        <w:spacing w:after="0" w:line="240" w:lineRule="auto"/>
        <w:rPr>
          <w:rFonts w:ascii="Roboto Light" w:hAnsi="Roboto Light" w:cs="Arial"/>
          <w:szCs w:val="22"/>
        </w:rPr>
      </w:pPr>
      <w:r w:rsidRPr="00E5648B">
        <w:rPr>
          <w:rFonts w:ascii="Roboto Light" w:hAnsi="Roboto Light" w:cs="Arial"/>
          <w:szCs w:val="22"/>
        </w:rPr>
        <w:t>UI Handbook (reorder from UI)</w:t>
      </w:r>
    </w:p>
    <w:p w14:paraId="4967E9BB" w14:textId="77777777" w:rsidR="00356196" w:rsidRPr="00E5648B" w:rsidRDefault="00356196" w:rsidP="00356196">
      <w:pPr>
        <w:pStyle w:val="ListParagraph"/>
        <w:numPr>
          <w:ilvl w:val="0"/>
          <w:numId w:val="33"/>
        </w:numPr>
        <w:spacing w:after="0" w:line="240" w:lineRule="auto"/>
        <w:rPr>
          <w:rFonts w:ascii="Roboto Light" w:hAnsi="Roboto Light" w:cs="Arial"/>
          <w:szCs w:val="22"/>
        </w:rPr>
      </w:pPr>
      <w:r w:rsidRPr="00E5648B">
        <w:rPr>
          <w:rFonts w:ascii="Roboto Light" w:hAnsi="Roboto Light" w:cs="Arial"/>
          <w:szCs w:val="22"/>
        </w:rPr>
        <w:t>“Surviving a Layoff” booklet (purchase request needed for reorders)</w:t>
      </w:r>
    </w:p>
    <w:p w14:paraId="327E7411" w14:textId="77777777" w:rsidR="00356196" w:rsidRPr="002D7BD5" w:rsidRDefault="00356196" w:rsidP="00356196">
      <w:pPr>
        <w:spacing w:after="0" w:line="240" w:lineRule="auto"/>
        <w:rPr>
          <w:rFonts w:ascii="Roboto" w:hAnsi="Roboto" w:cs="Arial"/>
          <w:szCs w:val="22"/>
        </w:rPr>
      </w:pPr>
    </w:p>
    <w:p w14:paraId="4693EADB" w14:textId="3D106533" w:rsidR="00610651" w:rsidRDefault="00356196" w:rsidP="003F6D8B">
      <w:r>
        <w:t>RRWCs</w:t>
      </w:r>
      <w:r w:rsidRPr="002D7BD5">
        <w:t xml:space="preserve"> will be responsible for monitoring supply levels for RR packets and ensuring timely reorders of supplies.  All PIO and local print orders can be completed by the </w:t>
      </w:r>
      <w:r>
        <w:t>RRWCs</w:t>
      </w:r>
      <w:r w:rsidRPr="002D7BD5">
        <w:t xml:space="preserve">.  Any reorders requiring purchase orders </w:t>
      </w:r>
      <w:r w:rsidR="006F2EF8">
        <w:t>will need to be signed off on</w:t>
      </w:r>
      <w:r>
        <w:t xml:space="preserve"> by</w:t>
      </w:r>
      <w:r w:rsidR="006F2EF8">
        <w:t xml:space="preserve"> the</w:t>
      </w:r>
      <w:r>
        <w:t xml:space="preserve"> RRP</w:t>
      </w:r>
      <w:r w:rsidRPr="002D7BD5">
        <w:t>C.</w:t>
      </w:r>
    </w:p>
    <w:p w14:paraId="6CB69FC3" w14:textId="77777777" w:rsidR="00610651" w:rsidRPr="007C1B75" w:rsidRDefault="00610651" w:rsidP="00610651">
      <w:pPr>
        <w:pStyle w:val="Heading1"/>
      </w:pPr>
      <w:bookmarkStart w:id="28" w:name="_Toc23246140"/>
      <w:r w:rsidRPr="002D7BD5">
        <w:t>Presenting the Rapid Response Information Session</w:t>
      </w:r>
      <w:bookmarkEnd w:id="28"/>
    </w:p>
    <w:p w14:paraId="351BFDFE" w14:textId="11E891C5" w:rsidR="00610651" w:rsidRPr="00E30E93" w:rsidRDefault="00610651" w:rsidP="00610651">
      <w:pPr>
        <w:pStyle w:val="Heading2"/>
      </w:pPr>
      <w:bookmarkStart w:id="29" w:name="_Toc2175444"/>
      <w:bookmarkStart w:id="30" w:name="_Toc23246141"/>
      <w:r w:rsidRPr="00E30E93">
        <w:t xml:space="preserve">Rapid Response Attendance by </w:t>
      </w:r>
      <w:r>
        <w:t>RRWCs</w:t>
      </w:r>
      <w:bookmarkEnd w:id="29"/>
      <w:r>
        <w:t xml:space="preserve"> and Local Area Staff</w:t>
      </w:r>
      <w:bookmarkEnd w:id="30"/>
    </w:p>
    <w:p w14:paraId="0DEBC062" w14:textId="664FEE05" w:rsidR="00610651" w:rsidRDefault="00610651" w:rsidP="00610651">
      <w:pPr>
        <w:rPr>
          <w:rFonts w:cs="Arial"/>
          <w:szCs w:val="22"/>
        </w:rPr>
      </w:pPr>
      <w:r w:rsidRPr="007C1B75">
        <w:t xml:space="preserve">All </w:t>
      </w:r>
      <w:r>
        <w:t>RRIS’s</w:t>
      </w:r>
      <w:r w:rsidRPr="007C1B75">
        <w:t xml:space="preserve"> with an anticipated attendance lower than 25 will be attended by one RRWC.  If numbers are anticipated to be over 25, two </w:t>
      </w:r>
      <w:r>
        <w:t>RRWCs</w:t>
      </w:r>
      <w:r w:rsidRPr="007C1B75">
        <w:t xml:space="preserve"> will atte</w:t>
      </w:r>
      <w:r>
        <w:t xml:space="preserve">nd.  This is a guideline only - </w:t>
      </w:r>
      <w:r w:rsidRPr="007C1B75">
        <w:t xml:space="preserve">if staff determine that more help will be needed, based on the circumstances, </w:t>
      </w:r>
      <w:r>
        <w:t>adjustments will be made accordingly</w:t>
      </w:r>
      <w:r w:rsidRPr="007C1B75">
        <w:t>.  When multiple staff are in attendance, they will support each other in fulfilling their RR duties and assignments for all sessions and should work as a cohesive team: One RRWC will facilitate the</w:t>
      </w:r>
      <w:r w:rsidRPr="002D7BD5">
        <w:rPr>
          <w:rFonts w:ascii="Roboto" w:hAnsi="Roboto" w:cs="Arial"/>
          <w:szCs w:val="22"/>
        </w:rPr>
        <w:t xml:space="preserve"> </w:t>
      </w:r>
      <w:r w:rsidRPr="00D91C0E">
        <w:rPr>
          <w:rFonts w:cs="Arial"/>
          <w:szCs w:val="22"/>
        </w:rPr>
        <w:t>session and</w:t>
      </w:r>
      <w:r>
        <w:rPr>
          <w:rFonts w:cs="Arial"/>
          <w:szCs w:val="22"/>
        </w:rPr>
        <w:t xml:space="preserve"> the</w:t>
      </w:r>
      <w:r w:rsidRPr="00D91C0E">
        <w:rPr>
          <w:rFonts w:cs="Arial"/>
          <w:szCs w:val="22"/>
        </w:rPr>
        <w:t xml:space="preserve"> other staff will assist with coordinating sign-in sheets, information packets, NEworks registrations, etc.</w:t>
      </w:r>
    </w:p>
    <w:p w14:paraId="236B3619" w14:textId="30D3390F" w:rsidR="00610651" w:rsidRPr="002D7BD5" w:rsidRDefault="00610651" w:rsidP="00610651">
      <w:pPr>
        <w:rPr>
          <w:rFonts w:ascii="Roboto" w:hAnsi="Roboto" w:cs="Arial"/>
          <w:szCs w:val="22"/>
        </w:rPr>
      </w:pPr>
      <w:r>
        <w:rPr>
          <w:rFonts w:cs="Arial"/>
          <w:szCs w:val="22"/>
        </w:rPr>
        <w:t xml:space="preserve">Local area Wagner Peyser staff and WIOA staff are encouraged to attend the RRIS to present their services to the affected employees. However, if staff schedules do </w:t>
      </w:r>
      <w:r>
        <w:rPr>
          <w:rFonts w:cs="Arial"/>
          <w:szCs w:val="22"/>
        </w:rPr>
        <w:lastRenderedPageBreak/>
        <w:t>not allow for this, RRWCs will present Wagner Peyser and WIOA service information at the RRIS and share staff contact information with the affected employees.</w:t>
      </w:r>
    </w:p>
    <w:p w14:paraId="2840318A" w14:textId="77777777" w:rsidR="00610651" w:rsidRPr="00610651" w:rsidRDefault="00610651" w:rsidP="00610651">
      <w:pPr>
        <w:pStyle w:val="Heading2"/>
        <w:spacing w:after="240" w:line="240" w:lineRule="auto"/>
        <w:rPr>
          <w:rFonts w:ascii="Roboto" w:hAnsi="Roboto"/>
          <w:b w:val="0"/>
        </w:rPr>
      </w:pPr>
      <w:bookmarkStart w:id="31" w:name="_Toc23246142"/>
      <w:r w:rsidRPr="00610651">
        <w:rPr>
          <w:rFonts w:ascii="Roboto" w:hAnsi="Roboto"/>
          <w:b w:val="0"/>
        </w:rPr>
        <w:t>Equipment</w:t>
      </w:r>
      <w:bookmarkEnd w:id="31"/>
    </w:p>
    <w:p w14:paraId="41B94EFA" w14:textId="3CF28E9B" w:rsidR="00610651" w:rsidRDefault="00610651" w:rsidP="00610651">
      <w:r>
        <w:t>RRWCs</w:t>
      </w:r>
      <w:r w:rsidRPr="00D91C0E">
        <w:t xml:space="preserve"> will be supplied with the appropriate and neces</w:t>
      </w:r>
      <w:r w:rsidR="00CC0BD5">
        <w:t>sary equipment to conduct all RRIS events</w:t>
      </w:r>
      <w:r w:rsidRPr="00D91C0E">
        <w:t>.  This equipment will include laptops to assist with registrations on NEworks, a projector, a large screen and a small screen for the projector, an individual cell phone with hot spot</w:t>
      </w:r>
      <w:r w:rsidR="00CC0BD5">
        <w:t xml:space="preserve"> service</w:t>
      </w:r>
      <w:r w:rsidRPr="00D91C0E">
        <w:t xml:space="preserve"> for internet connections, carts to load and carry equipment, etc.  Wherever possible, </w:t>
      </w:r>
      <w:r>
        <w:t>RRWCs</w:t>
      </w:r>
      <w:r w:rsidRPr="00D91C0E">
        <w:t xml:space="preserve"> will need a secure (locked) location to store laptops where they can be left</w:t>
      </w:r>
      <w:r w:rsidRPr="002D7BD5">
        <w:rPr>
          <w:rFonts w:ascii="Roboto" w:hAnsi="Roboto" w:cs="Arial"/>
          <w:szCs w:val="22"/>
        </w:rPr>
        <w:t xml:space="preserve"> </w:t>
      </w:r>
      <w:r w:rsidRPr="00D91C0E">
        <w:t>plugged in and connected to receive periodic updates. If there are equipment need</w:t>
      </w:r>
      <w:r>
        <w:t>s, please contact the RRPC for a</w:t>
      </w:r>
      <w:r w:rsidRPr="00D91C0E">
        <w:t>ssistance.</w:t>
      </w:r>
    </w:p>
    <w:p w14:paraId="0838C014" w14:textId="77777777" w:rsidR="00610651" w:rsidRPr="002D7BD5" w:rsidRDefault="00610651" w:rsidP="00610651">
      <w:pPr>
        <w:pStyle w:val="Heading2"/>
      </w:pPr>
      <w:bookmarkStart w:id="32" w:name="_Toc2175445"/>
      <w:bookmarkStart w:id="33" w:name="_Toc23246143"/>
      <w:r w:rsidRPr="002D7BD5">
        <w:t>Rapid Response Laptops</w:t>
      </w:r>
      <w:bookmarkEnd w:id="32"/>
      <w:bookmarkEnd w:id="33"/>
    </w:p>
    <w:p w14:paraId="042D7990" w14:textId="11656720" w:rsidR="00610651" w:rsidRPr="002D7BD5" w:rsidRDefault="00610651" w:rsidP="00610651">
      <w:r w:rsidRPr="002D7BD5">
        <w:t xml:space="preserve">The RR laptops are an important part of the RR event.  They should all be open and displaying the NEworks site where participants can register for NEworks.  </w:t>
      </w:r>
      <w:r w:rsidR="00CC0BD5">
        <w:t>All NDOL staff</w:t>
      </w:r>
      <w:r w:rsidRPr="002D7BD5">
        <w:t xml:space="preserve"> who are</w:t>
      </w:r>
      <w:r w:rsidR="00CC0BD5">
        <w:t xml:space="preserve"> in attendance at the RRIS</w:t>
      </w:r>
      <w:r w:rsidRPr="002D7BD5">
        <w:t xml:space="preserve">, should be manning the laptops and registering </w:t>
      </w:r>
      <w:r w:rsidR="00CC0BD5">
        <w:t xml:space="preserve">affected </w:t>
      </w:r>
      <w:r w:rsidRPr="002D7BD5">
        <w:t>employees on NEworks</w:t>
      </w:r>
      <w:r w:rsidR="00CC0BD5">
        <w:t xml:space="preserve"> and scheduling appointments for one on one services</w:t>
      </w:r>
      <w:r w:rsidRPr="002D7BD5">
        <w:t xml:space="preserve">.  </w:t>
      </w:r>
    </w:p>
    <w:p w14:paraId="5F9D48ED" w14:textId="7A31F363" w:rsidR="00610651" w:rsidRPr="002D7BD5" w:rsidRDefault="00610651" w:rsidP="00610651">
      <w:r w:rsidRPr="002D7BD5">
        <w:t>The laptops are public facing.  If the laptops require a login, staff will need to enter the following information to log into the system:</w:t>
      </w:r>
    </w:p>
    <w:p w14:paraId="30038E1B" w14:textId="77777777" w:rsidR="00610651" w:rsidRPr="002D7BD5" w:rsidRDefault="00610651" w:rsidP="00610651">
      <w:r w:rsidRPr="002D7BD5">
        <w:t>User Name:  Public.RapidResponse</w:t>
      </w:r>
    </w:p>
    <w:p w14:paraId="136F6BC4" w14:textId="77777777" w:rsidR="00610651" w:rsidRPr="002D7BD5" w:rsidRDefault="00610651" w:rsidP="00610651">
      <w:r w:rsidRPr="002D7BD5">
        <w:t>Password:  Password1’</w:t>
      </w:r>
    </w:p>
    <w:p w14:paraId="28455E20" w14:textId="71D99421" w:rsidR="00610651" w:rsidRPr="00D91C0E" w:rsidRDefault="00610651" w:rsidP="00610651">
      <w:r w:rsidRPr="002D7BD5">
        <w:t>If you have to log in to acces</w:t>
      </w:r>
      <w:r>
        <w:t>s the RR laptops, notify the RRP</w:t>
      </w:r>
      <w:r w:rsidRPr="002D7BD5">
        <w:t>C when you return as the laptops will need serviced</w:t>
      </w:r>
      <w:r w:rsidR="00356196">
        <w:t>.</w:t>
      </w:r>
    </w:p>
    <w:p w14:paraId="7D17B079" w14:textId="77777777" w:rsidR="00610651" w:rsidRDefault="00610651" w:rsidP="00610651">
      <w:pPr>
        <w:pStyle w:val="Heading2"/>
      </w:pPr>
      <w:bookmarkStart w:id="34" w:name="_Toc2175446"/>
      <w:bookmarkStart w:id="35" w:name="_Toc23246144"/>
      <w:r w:rsidRPr="002D7BD5">
        <w:t>Set Up</w:t>
      </w:r>
      <w:bookmarkEnd w:id="34"/>
      <w:bookmarkEnd w:id="35"/>
    </w:p>
    <w:p w14:paraId="10DA0221" w14:textId="39810709" w:rsidR="00610651" w:rsidRPr="00D91C0E" w:rsidRDefault="00610651" w:rsidP="00610651">
      <w:pPr>
        <w:rPr>
          <w:rFonts w:ascii="Roboto" w:hAnsi="Roboto" w:cs="Arial"/>
          <w:b/>
          <w:szCs w:val="22"/>
        </w:rPr>
      </w:pPr>
      <w:r>
        <w:t>RRWCs</w:t>
      </w:r>
      <w:r w:rsidRPr="002D7BD5">
        <w:t xml:space="preserve"> are responsible for setting up </w:t>
      </w:r>
      <w:r w:rsidR="00CC0BD5">
        <w:t>the RRIS</w:t>
      </w:r>
      <w:r w:rsidRPr="002D7BD5">
        <w:t xml:space="preserve"> and ensuring that the proper technology is working effectively.  It is recommended that </w:t>
      </w:r>
      <w:r>
        <w:t>RRWCs</w:t>
      </w:r>
      <w:r w:rsidRPr="002D7BD5">
        <w:t xml:space="preserve"> maintain a thumb drive with the RR </w:t>
      </w:r>
      <w:r>
        <w:t>Power Point</w:t>
      </w:r>
      <w:r w:rsidRPr="002D7BD5">
        <w:t xml:space="preserve"> presentations which must be updated periodically as changes are made.  </w:t>
      </w:r>
      <w:r>
        <w:t>Power Point</w:t>
      </w:r>
      <w:r w:rsidRPr="002D7BD5">
        <w:t xml:space="preserve"> presentations will remain generic, however, local staff are encouraged to provide </w:t>
      </w:r>
      <w:r>
        <w:t>RRWCs</w:t>
      </w:r>
      <w:r w:rsidRPr="002D7BD5">
        <w:t xml:space="preserve"> with information specific to their local area </w:t>
      </w:r>
      <w:r w:rsidR="00CC0BD5">
        <w:t xml:space="preserve">to be placed </w:t>
      </w:r>
      <w:r w:rsidRPr="002D7BD5">
        <w:t xml:space="preserve">in the RR packets.  The RR </w:t>
      </w:r>
      <w:r>
        <w:t>Power Point</w:t>
      </w:r>
      <w:r w:rsidRPr="002D7BD5">
        <w:t xml:space="preserve"> content will be reviewed annually (or more often, as needed) and will not be changed without prior approva</w:t>
      </w:r>
      <w:r>
        <w:t>l of the RRP</w:t>
      </w:r>
      <w:r w:rsidRPr="002D7BD5">
        <w:t xml:space="preserve">C.  The </w:t>
      </w:r>
      <w:r>
        <w:t>Power Point</w:t>
      </w:r>
      <w:r w:rsidRPr="002D7BD5">
        <w:t xml:space="preserve"> pr</w:t>
      </w:r>
      <w:r w:rsidR="00CC0BD5">
        <w:t>esentations can be found at: L &gt; Employment and Training &gt; WIOA Rapid Response &gt; RRWC_Resources &gt;</w:t>
      </w:r>
      <w:r w:rsidRPr="002D7BD5">
        <w:t xml:space="preserve"> RR </w:t>
      </w:r>
      <w:r w:rsidR="00CC0BD5">
        <w:t>Information Session &gt;</w:t>
      </w:r>
      <w:r w:rsidRPr="002D7BD5">
        <w:t xml:space="preserve"> Rapid Response </w:t>
      </w:r>
      <w:r>
        <w:t>Power Point</w:t>
      </w:r>
      <w:r w:rsidRPr="002D7BD5">
        <w:t>.</w:t>
      </w:r>
    </w:p>
    <w:p w14:paraId="16905C52" w14:textId="77777777" w:rsidR="00610651" w:rsidRPr="002D7BD5" w:rsidRDefault="00610651" w:rsidP="00610651">
      <w:pPr>
        <w:pStyle w:val="Heading2"/>
      </w:pPr>
      <w:bookmarkStart w:id="36" w:name="_Toc2175447"/>
      <w:bookmarkStart w:id="37" w:name="_Toc23246145"/>
      <w:r w:rsidRPr="002D7BD5">
        <w:t>Sign In Sheets</w:t>
      </w:r>
      <w:bookmarkEnd w:id="36"/>
      <w:bookmarkEnd w:id="37"/>
    </w:p>
    <w:p w14:paraId="3B326F56" w14:textId="4C5FDE64" w:rsidR="00610651" w:rsidRPr="002D7BD5" w:rsidRDefault="00610651" w:rsidP="00610651">
      <w:r>
        <w:t>RRWCs</w:t>
      </w:r>
      <w:r w:rsidRPr="002D7BD5">
        <w:t xml:space="preserve"> will be responsible for providing a sign-in sheet for attendees, collecting the sign in sheet following the session, scanning the sign in sheet into the appropriate company folder on the L drive, </w:t>
      </w:r>
      <w:r w:rsidR="00CC0BD5">
        <w:t xml:space="preserve">emailing a copy to the local area (via the Local Area </w:t>
      </w:r>
      <w:r w:rsidR="00CC0BD5">
        <w:lastRenderedPageBreak/>
        <w:t>Shared Inbox)</w:t>
      </w:r>
      <w:r w:rsidRPr="002D7BD5">
        <w:t xml:space="preserve"> and providing the o</w:t>
      </w:r>
      <w:r>
        <w:t>riginal sign in sheet to the RRP</w:t>
      </w:r>
      <w:r w:rsidRPr="002D7BD5">
        <w:t xml:space="preserve">C for filing in </w:t>
      </w:r>
      <w:r w:rsidR="00356196">
        <w:t>NDOL Administration</w:t>
      </w:r>
      <w:r w:rsidRPr="002D7BD5">
        <w:t xml:space="preserve">. </w:t>
      </w:r>
      <w:r w:rsidR="00356196">
        <w:t xml:space="preserve">If a RRWCs home office is outside of NDOL Administration, the RRWC is responsible for maintaining the original sign-in sheet. </w:t>
      </w:r>
      <w:r w:rsidRPr="002D7BD5">
        <w:t xml:space="preserve">In accordance with state policy, all RR documents shall have a </w:t>
      </w:r>
      <w:r w:rsidR="00356196">
        <w:t>three (</w:t>
      </w:r>
      <w:r w:rsidRPr="002D7BD5">
        <w:t>3</w:t>
      </w:r>
      <w:r w:rsidR="00356196">
        <w:t>)</w:t>
      </w:r>
      <w:r w:rsidRPr="002D7BD5">
        <w:t xml:space="preserve"> year retention rate from date of event.</w:t>
      </w:r>
    </w:p>
    <w:p w14:paraId="18E5FCE7" w14:textId="31F4D593" w:rsidR="00610651" w:rsidRPr="002D7BD5" w:rsidRDefault="00610651" w:rsidP="00610651">
      <w:r w:rsidRPr="002D7BD5">
        <w:t>Si</w:t>
      </w:r>
      <w:r w:rsidR="00356196">
        <w:t>gn in sheets can be found at: L &gt; Employment and Training&gt;</w:t>
      </w:r>
      <w:r w:rsidRPr="002D7BD5">
        <w:t xml:space="preserve"> WIOA Rapid </w:t>
      </w:r>
      <w:r w:rsidR="00356196">
        <w:t>Response &gt; RRWC_Resources &gt;Templates &gt;</w:t>
      </w:r>
      <w:r w:rsidRPr="002D7BD5">
        <w:t xml:space="preserve"> Sign-In Sheet.</w:t>
      </w:r>
    </w:p>
    <w:p w14:paraId="4A23E868" w14:textId="24C39DC3" w:rsidR="00610651" w:rsidRPr="002D7BD5" w:rsidRDefault="00356196" w:rsidP="00610651">
      <w:pPr>
        <w:pStyle w:val="Heading2"/>
      </w:pPr>
      <w:bookmarkStart w:id="38" w:name="_Toc23246146"/>
      <w:r>
        <w:t>Presentations</w:t>
      </w:r>
      <w:bookmarkEnd w:id="38"/>
    </w:p>
    <w:p w14:paraId="5E97CA5A" w14:textId="614A8856" w:rsidR="00610651" w:rsidRPr="002D7BD5" w:rsidRDefault="00610651" w:rsidP="00610651">
      <w:r>
        <w:t>RRWCs</w:t>
      </w:r>
      <w:r w:rsidRPr="002D7BD5">
        <w:t xml:space="preserve"> </w:t>
      </w:r>
      <w:r w:rsidR="00356196">
        <w:t xml:space="preserve">will </w:t>
      </w:r>
      <w:r w:rsidR="00E008CC">
        <w:t>begin</w:t>
      </w:r>
      <w:r w:rsidR="00356196">
        <w:t xml:space="preserve"> the RRIS with a “Welcome” and make </w:t>
      </w:r>
      <w:r w:rsidRPr="002D7BD5">
        <w:t>introductions of any partners who will be available f</w:t>
      </w:r>
      <w:r w:rsidR="00356196">
        <w:t xml:space="preserve">or follow up after the session. The RRWC will </w:t>
      </w:r>
      <w:r w:rsidRPr="002D7BD5">
        <w:t xml:space="preserve">present the session information and </w:t>
      </w:r>
      <w:r w:rsidR="00356196">
        <w:t xml:space="preserve">the local area staff, if in attendance, will present Wagner Peyser and WIOA services. UI staff will present on Unemployment Insurance benefits that are available. </w:t>
      </w:r>
      <w:r w:rsidR="00E008CC">
        <w:t>All presenters should keep their presentations as concise as possible, out of respect for the employer and the employee’s time.</w:t>
      </w:r>
    </w:p>
    <w:p w14:paraId="003AC01B" w14:textId="77777777" w:rsidR="00610651" w:rsidRPr="002D7BD5" w:rsidRDefault="00610651" w:rsidP="00610651">
      <w:pPr>
        <w:pStyle w:val="Heading2"/>
      </w:pPr>
      <w:bookmarkStart w:id="39" w:name="_Toc2175448"/>
      <w:bookmarkStart w:id="40" w:name="_Toc23246147"/>
      <w:r w:rsidRPr="002D7BD5">
        <w:t>Demographic and Assistance Surveys</w:t>
      </w:r>
      <w:bookmarkEnd w:id="39"/>
      <w:bookmarkEnd w:id="40"/>
    </w:p>
    <w:p w14:paraId="68E88461" w14:textId="4074406F" w:rsidR="00610651" w:rsidRPr="002D7BD5" w:rsidRDefault="00610651" w:rsidP="00610651">
      <w:r w:rsidRPr="002D7BD5">
        <w:t>Nebraska’s RR program utilizes surveys to gather necessary data to track dislocated worker trends across the state</w:t>
      </w:r>
      <w:r w:rsidR="00356196">
        <w:t>; these surveys also provide the RRWCs and local area staff with a snapshot of the needs and interests of the affected employees</w:t>
      </w:r>
      <w:r w:rsidRPr="002D7BD5">
        <w:t xml:space="preserve">.  </w:t>
      </w:r>
      <w:r>
        <w:t>RRWCs</w:t>
      </w:r>
      <w:r w:rsidRPr="002D7BD5">
        <w:t xml:space="preserve"> are responsible for ensuring that both the assistance survey and the demographic surveys are included in the packets and </w:t>
      </w:r>
      <w:r w:rsidRPr="002D7BD5">
        <w:rPr>
          <w:i/>
        </w:rPr>
        <w:t>ensuring that employees are directed to remove and complete the su</w:t>
      </w:r>
      <w:r w:rsidR="00356196">
        <w:rPr>
          <w:i/>
        </w:rPr>
        <w:t>rveys at the RRIS</w:t>
      </w:r>
      <w:r w:rsidRPr="002D7BD5">
        <w:rPr>
          <w:i/>
        </w:rPr>
        <w:t xml:space="preserve">.  </w:t>
      </w:r>
      <w:r w:rsidRPr="002D7BD5">
        <w:t xml:space="preserve">Once the assistance surveys are gathered, </w:t>
      </w:r>
      <w:r>
        <w:t>RRWCs</w:t>
      </w:r>
      <w:r w:rsidRPr="002D7BD5">
        <w:t xml:space="preserve"> should scan them into the appropriate folder on the L drive and send a copy of the surveys to the </w:t>
      </w:r>
      <w:r w:rsidR="00356196">
        <w:t>Local Area Shared Inbox</w:t>
      </w:r>
      <w:r w:rsidRPr="002D7BD5">
        <w:t xml:space="preserve">.  Paper copies of the </w:t>
      </w:r>
      <w:r w:rsidR="00902F30">
        <w:t xml:space="preserve">assistance </w:t>
      </w:r>
      <w:r w:rsidRPr="002D7BD5">
        <w:t xml:space="preserve">surveys should be maintained in a central file </w:t>
      </w:r>
      <w:r w:rsidR="00356196">
        <w:t xml:space="preserve">by the RRWC </w:t>
      </w:r>
      <w:r w:rsidRPr="002D7BD5">
        <w:t>for</w:t>
      </w:r>
      <w:r w:rsidR="00356196">
        <w:t xml:space="preserve"> three</w:t>
      </w:r>
      <w:r w:rsidRPr="002D7BD5">
        <w:t xml:space="preserve"> </w:t>
      </w:r>
      <w:r w:rsidR="00356196">
        <w:t>(</w:t>
      </w:r>
      <w:r w:rsidRPr="002D7BD5">
        <w:t>3</w:t>
      </w:r>
      <w:r w:rsidR="00356196">
        <w:t>)</w:t>
      </w:r>
      <w:r w:rsidRPr="002D7BD5">
        <w:t xml:space="preserve"> years from event date.</w:t>
      </w:r>
      <w:r w:rsidR="00902F30">
        <w:t xml:space="preserve">  Copies of the demographic surveys can be recycled after being converted to the demographic results spreadsheet.</w:t>
      </w:r>
    </w:p>
    <w:p w14:paraId="3B2B5C66" w14:textId="3B05EDE8" w:rsidR="00610651" w:rsidRPr="002D7BD5" w:rsidRDefault="00610651" w:rsidP="00610651">
      <w:r w:rsidRPr="002D7BD5">
        <w:t>Assis</w:t>
      </w:r>
      <w:r w:rsidR="00356196">
        <w:t>tance surveys can be found at L &gt; Employment and Training &gt; WIOA Rapid Response &gt; RRWC_Resources &gt;</w:t>
      </w:r>
      <w:r w:rsidRPr="002D7BD5">
        <w:t xml:space="preserve"> </w:t>
      </w:r>
      <w:r w:rsidR="00356196">
        <w:t>RR Information Session &gt;</w:t>
      </w:r>
      <w:r w:rsidRPr="002D7BD5">
        <w:t xml:space="preserve"> RR packets</w:t>
      </w:r>
      <w:r w:rsidR="00356196">
        <w:t xml:space="preserve"> &gt;</w:t>
      </w:r>
      <w:r w:rsidRPr="002D7BD5">
        <w:t xml:space="preserve"> RR Assistance Survey. </w:t>
      </w:r>
    </w:p>
    <w:p w14:paraId="09849125" w14:textId="2F68B72D" w:rsidR="00610651" w:rsidRPr="002D7BD5" w:rsidRDefault="00610651" w:rsidP="00610651">
      <w:r w:rsidRPr="00D91C0E">
        <w:t>*Under no circumstances is information about participants to be shared with non-workforce system partners</w:t>
      </w:r>
      <w:r w:rsidR="00902F30">
        <w:t xml:space="preserve"> without their prior approval</w:t>
      </w:r>
      <w:r w:rsidRPr="00D91C0E">
        <w:t>.</w:t>
      </w:r>
      <w:r w:rsidRPr="002D7BD5">
        <w:t xml:space="preserve">  If a referral must be made to a partner program outside of the AJC or NDOL, you may provide that partner’s contact information to the participants, but a participant’s contact information should never be shared with other service providers</w:t>
      </w:r>
      <w:r w:rsidR="00902F30">
        <w:t xml:space="preserve"> without their expressed permission</w:t>
      </w:r>
      <w:r w:rsidRPr="002D7BD5">
        <w:t>.</w:t>
      </w:r>
    </w:p>
    <w:p w14:paraId="3DC0F4FC" w14:textId="77777777" w:rsidR="00610651" w:rsidRPr="002D7BD5" w:rsidRDefault="00610651" w:rsidP="00610651">
      <w:r w:rsidRPr="002D7BD5">
        <w:t xml:space="preserve">The demographic survey is a one page document that gathers general demographic information on the dislocated </w:t>
      </w:r>
      <w:r>
        <w:t>employees</w:t>
      </w:r>
      <w:r w:rsidRPr="002D7BD5">
        <w:t xml:space="preserve"> as a group.  </w:t>
      </w:r>
      <w:r>
        <w:t>RRWCs</w:t>
      </w:r>
      <w:r w:rsidRPr="002D7BD5">
        <w:t xml:space="preserve"> are responsible for retrieving the demographic surveys after a session.  The demographic survey should </w:t>
      </w:r>
      <w:r w:rsidRPr="002D7BD5">
        <w:lastRenderedPageBreak/>
        <w:t xml:space="preserve">be entered into the demographic results spreadsheet for an overall result for use in the service plan.  </w:t>
      </w:r>
    </w:p>
    <w:p w14:paraId="2E833865" w14:textId="11673392" w:rsidR="00610651" w:rsidRPr="002D7BD5" w:rsidRDefault="00610651" w:rsidP="00610651">
      <w:r w:rsidRPr="002D7BD5">
        <w:t>The demogr</w:t>
      </w:r>
      <w:r w:rsidR="00356196">
        <w:t>aphic survey can be found at: L &gt; Employment and Training</w:t>
      </w:r>
      <w:r w:rsidRPr="002D7BD5">
        <w:t xml:space="preserve"> </w:t>
      </w:r>
      <w:r w:rsidR="00356196">
        <w:t>&gt; WIOA Rapid Response &gt;</w:t>
      </w:r>
      <w:r w:rsidRPr="002D7BD5">
        <w:t xml:space="preserve"> RRWC_Reso</w:t>
      </w:r>
      <w:r w:rsidR="00356196">
        <w:t>urces &gt;</w:t>
      </w:r>
      <w:r w:rsidRPr="002D7BD5">
        <w:t xml:space="preserve"> </w:t>
      </w:r>
      <w:r w:rsidR="00356196">
        <w:t>RR Information Session &gt;</w:t>
      </w:r>
      <w:r w:rsidRPr="002D7BD5">
        <w:t xml:space="preserve"> RR Packets</w:t>
      </w:r>
      <w:r w:rsidR="00356196">
        <w:t xml:space="preserve"> &gt;</w:t>
      </w:r>
      <w:r w:rsidRPr="002D7BD5">
        <w:t xml:space="preserve"> RR Demographic Survey;   </w:t>
      </w:r>
    </w:p>
    <w:p w14:paraId="7B175427" w14:textId="57C48914" w:rsidR="00610651" w:rsidRPr="002D7BD5" w:rsidRDefault="00610651" w:rsidP="00610651">
      <w:r w:rsidRPr="002D7BD5">
        <w:t xml:space="preserve">The demographics </w:t>
      </w:r>
      <w:r w:rsidR="00356196">
        <w:t>spreadsheet can be found at:  L &gt; Employment and Training &gt; WIOA Rapid Response; &gt; RRWC_Resources &gt; Templates &gt;</w:t>
      </w:r>
      <w:r w:rsidRPr="002D7BD5">
        <w:t xml:space="preserve"> RR Demographic Results Spreadsheet.</w:t>
      </w:r>
    </w:p>
    <w:p w14:paraId="490457B9" w14:textId="77777777" w:rsidR="00610651" w:rsidRPr="002D7BD5" w:rsidRDefault="00610651" w:rsidP="00610651">
      <w:pPr>
        <w:pStyle w:val="Heading2"/>
      </w:pPr>
      <w:bookmarkStart w:id="41" w:name="_Toc2175450"/>
      <w:bookmarkStart w:id="42" w:name="_Toc23246148"/>
      <w:r w:rsidRPr="002D7BD5">
        <w:t>Closing the Session</w:t>
      </w:r>
      <w:bookmarkEnd w:id="41"/>
      <w:bookmarkEnd w:id="42"/>
    </w:p>
    <w:p w14:paraId="46A64247" w14:textId="77777777" w:rsidR="00610651" w:rsidRPr="002D7BD5" w:rsidRDefault="00610651" w:rsidP="00610651">
      <w:r>
        <w:t>RRWCs</w:t>
      </w:r>
      <w:r w:rsidRPr="002D7BD5">
        <w:t xml:space="preserve"> will be responsible for closing the event and ensuring that all equipment is packed up and checked back in as soon as possible.</w:t>
      </w:r>
    </w:p>
    <w:p w14:paraId="72A97B0C" w14:textId="1BEB8857" w:rsidR="00902F30" w:rsidRDefault="00610651" w:rsidP="003F6D8B">
      <w:r w:rsidRPr="002D7BD5">
        <w:t xml:space="preserve">Following the session, </w:t>
      </w:r>
      <w:r>
        <w:t>RRWCs</w:t>
      </w:r>
      <w:r w:rsidRPr="002D7BD5">
        <w:t xml:space="preserve"> should maintain contact with the local area office to ensure no further assistance is needed from t</w:t>
      </w:r>
      <w:r w:rsidR="00356196">
        <w:t>he RRWC</w:t>
      </w:r>
      <w:r w:rsidRPr="002D7BD5">
        <w:t xml:space="preserve"> as they move fo</w:t>
      </w:r>
      <w:r w:rsidR="00356196">
        <w:t>rward with additional services.</w:t>
      </w:r>
    </w:p>
    <w:p w14:paraId="44776C5C" w14:textId="7477FDA9" w:rsidR="00356196" w:rsidRPr="002D7BD5" w:rsidRDefault="00356196" w:rsidP="00356196">
      <w:pPr>
        <w:pStyle w:val="Heading1"/>
      </w:pPr>
      <w:bookmarkStart w:id="43" w:name="_Toc2175452"/>
      <w:bookmarkStart w:id="44" w:name="_Toc23246149"/>
      <w:r w:rsidRPr="002D7BD5">
        <w:t>Post Rapid Response Information Session - Updating OnBase</w:t>
      </w:r>
      <w:bookmarkEnd w:id="43"/>
      <w:r>
        <w:t xml:space="preserve"> and NEworks</w:t>
      </w:r>
      <w:bookmarkEnd w:id="44"/>
    </w:p>
    <w:p w14:paraId="75C9E41C" w14:textId="30C1DB9F" w:rsidR="00D169C3" w:rsidRPr="002D7BD5" w:rsidRDefault="00356196" w:rsidP="008220C9">
      <w:r w:rsidRPr="00D91C0E">
        <w:t xml:space="preserve">Following a RR information session, the </w:t>
      </w:r>
      <w:r>
        <w:t>RRWCs</w:t>
      </w:r>
      <w:r w:rsidRPr="00D91C0E">
        <w:t xml:space="preserve"> will be responsible for ensuring that the information about the event is updated and completed in the company’s file on the L drive (should contain the service plan), and that all major contact/events with the company, employer and affected </w:t>
      </w:r>
      <w:r>
        <w:t>employees</w:t>
      </w:r>
      <w:r w:rsidRPr="00D91C0E">
        <w:t xml:space="preserve"> is documented in OnBase</w:t>
      </w:r>
      <w:r w:rsidR="00790B4F">
        <w:t xml:space="preserve"> and NEworks</w:t>
      </w:r>
      <w:r w:rsidRPr="00D91C0E">
        <w:t>.  Each company should have contact information, address, an identified layoff or closure with a complete date and number of</w:t>
      </w:r>
      <w:r w:rsidRPr="002D7BD5">
        <w:rPr>
          <w:rFonts w:ascii="Roboto" w:hAnsi="Roboto" w:cs="Arial"/>
          <w:szCs w:val="22"/>
        </w:rPr>
        <w:t xml:space="preserve"> </w:t>
      </w:r>
      <w:r w:rsidRPr="00D91C0E">
        <w:t>affected employees</w:t>
      </w:r>
      <w:r w:rsidRPr="002D7BD5">
        <w:rPr>
          <w:rFonts w:ascii="Roboto" w:hAnsi="Roboto" w:cs="Arial"/>
          <w:szCs w:val="22"/>
        </w:rPr>
        <w:t xml:space="preserve"> </w:t>
      </w:r>
      <w:r w:rsidRPr="00D91C0E">
        <w:t>(if known), a date tha</w:t>
      </w:r>
      <w:r w:rsidR="00902F30">
        <w:t>t a RR session was provided, if</w:t>
      </w:r>
      <w:r w:rsidRPr="00D91C0E">
        <w:t xml:space="preserve"> WARNs were received for that company and whether the company is Tr</w:t>
      </w:r>
      <w:r w:rsidR="00902F30">
        <w:t>ade certified or not, if known.</w:t>
      </w:r>
    </w:p>
    <w:p w14:paraId="16DC2CFE" w14:textId="77777777" w:rsidR="004975BA" w:rsidRPr="002D7BD5" w:rsidRDefault="004975BA" w:rsidP="008220C9">
      <w:pPr>
        <w:pStyle w:val="Heading1"/>
      </w:pPr>
      <w:bookmarkStart w:id="45" w:name="_Toc2175442"/>
      <w:bookmarkStart w:id="46" w:name="_Toc23246150"/>
      <w:r w:rsidRPr="002D7BD5">
        <w:t>The Service Plan</w:t>
      </w:r>
      <w:bookmarkEnd w:id="45"/>
      <w:bookmarkEnd w:id="46"/>
    </w:p>
    <w:p w14:paraId="17B6C00D" w14:textId="66972003" w:rsidR="004975BA" w:rsidRPr="002D7BD5" w:rsidRDefault="004975BA" w:rsidP="008220C9">
      <w:r w:rsidRPr="002D7BD5">
        <w:t>The service plan is a comprehensive document that identifies the company, the demographics of the affected community, the layoff/closure details, available workforce and community services, the local labor market informatio</w:t>
      </w:r>
      <w:r w:rsidR="00741D69" w:rsidRPr="002D7BD5">
        <w:t>n for the community and identifies</w:t>
      </w:r>
      <w:r w:rsidRPr="002D7BD5">
        <w:t xml:space="preserve"> any growing</w:t>
      </w:r>
      <w:r w:rsidR="00867981" w:rsidRPr="002D7BD5">
        <w:t xml:space="preserve"> and in demand jobs in the area.</w:t>
      </w:r>
    </w:p>
    <w:p w14:paraId="58F279E7" w14:textId="44861BD1" w:rsidR="004975BA" w:rsidRPr="002D7BD5" w:rsidRDefault="004975BA" w:rsidP="008220C9">
      <w:r w:rsidRPr="002D7BD5">
        <w:t xml:space="preserve">The service plan should serve as a resource for both the employer and the affected employees in moving forward from the layoff or closure.  The plan is developed by the </w:t>
      </w:r>
      <w:r w:rsidR="00E7033B">
        <w:t>RRWCs</w:t>
      </w:r>
      <w:r w:rsidRPr="002D7BD5">
        <w:t xml:space="preserve"> </w:t>
      </w:r>
      <w:r w:rsidRPr="002D7BD5">
        <w:rPr>
          <w:i/>
        </w:rPr>
        <w:t>prior to a RR event, when possible</w:t>
      </w:r>
      <w:r w:rsidRPr="002D7BD5">
        <w:t>, so that it can be provided to the employer and the affected employees at the event.  The service plan will also be utilized by local area offices as a resource in strategizing and planning for additional services for affected employees in the area.</w:t>
      </w:r>
      <w:r w:rsidR="004611A7" w:rsidRPr="002D7BD5">
        <w:t xml:space="preserve"> </w:t>
      </w:r>
      <w:r w:rsidR="00E7033B">
        <w:t>RRWCs</w:t>
      </w:r>
      <w:r w:rsidR="003F6D8B">
        <w:t xml:space="preserve"> will</w:t>
      </w:r>
      <w:r w:rsidR="004611A7" w:rsidRPr="002D7BD5">
        <w:t xml:space="preserve"> email a copy of the service plan </w:t>
      </w:r>
      <w:r w:rsidR="003F6D8B">
        <w:t>to the Local Area Shared Inbox</w:t>
      </w:r>
      <w:r w:rsidR="00D169C3" w:rsidRPr="002D7BD5">
        <w:t xml:space="preserve"> to be disseminated to the appropriate staff</w:t>
      </w:r>
      <w:r w:rsidR="003F6D8B">
        <w:t xml:space="preserve"> </w:t>
      </w:r>
      <w:r w:rsidR="00296003" w:rsidRPr="002D7BD5">
        <w:t>as soon as it is available.</w:t>
      </w:r>
    </w:p>
    <w:p w14:paraId="693B822F" w14:textId="1E4B4925" w:rsidR="004975BA" w:rsidRDefault="004975BA" w:rsidP="008220C9">
      <w:r w:rsidRPr="002D7BD5">
        <w:lastRenderedPageBreak/>
        <w:t>A Service Pl</w:t>
      </w:r>
      <w:r w:rsidR="003F6D8B">
        <w:t>an template can be found at: L &gt; Employment and Training &gt; WIOA Rapid Response &gt; RRWC_Resources &gt;</w:t>
      </w:r>
      <w:r w:rsidRPr="002D7BD5">
        <w:t xml:space="preserve"> </w:t>
      </w:r>
      <w:r w:rsidR="003F6D8B">
        <w:t>Templates &gt;</w:t>
      </w:r>
      <w:r w:rsidR="00741D69" w:rsidRPr="002D7BD5">
        <w:t xml:space="preserve"> Service Plan</w:t>
      </w:r>
      <w:r w:rsidRPr="002D7BD5">
        <w:t>.</w:t>
      </w:r>
    </w:p>
    <w:p w14:paraId="4941DCCB" w14:textId="77777777" w:rsidR="003F6D8B" w:rsidRPr="002D7BD5" w:rsidRDefault="003F6D8B" w:rsidP="008220C9"/>
    <w:p w14:paraId="2AFE3B2A" w14:textId="77777777" w:rsidR="004975BA" w:rsidRPr="002D7BD5" w:rsidRDefault="004975BA" w:rsidP="008220C9">
      <w:pPr>
        <w:pStyle w:val="Heading1"/>
      </w:pPr>
      <w:bookmarkStart w:id="47" w:name="_Toc23246151"/>
      <w:r w:rsidRPr="002D7BD5">
        <w:t>Additional Resource Events</w:t>
      </w:r>
      <w:bookmarkEnd w:id="47"/>
    </w:p>
    <w:p w14:paraId="763077EC" w14:textId="168156DF" w:rsidR="004975BA" w:rsidRPr="002D7BD5" w:rsidRDefault="004975BA" w:rsidP="008220C9">
      <w:r w:rsidRPr="002D7BD5">
        <w:t xml:space="preserve">The service plan will identify important local market area information that local staff can utilize in determining needs for additional DW services in the local area.  </w:t>
      </w:r>
      <w:r w:rsidR="003F6D8B">
        <w:t>Regional Managers</w:t>
      </w:r>
      <w:r w:rsidRPr="002D7BD5">
        <w:t xml:space="preserve"> </w:t>
      </w:r>
      <w:r w:rsidR="00371ACA">
        <w:t xml:space="preserve">or Supervisors </w:t>
      </w:r>
      <w:r w:rsidRPr="002D7BD5">
        <w:t xml:space="preserve">will disseminate this information immediately to their DW staff and the local area staff will quickly arrange any additional services.  </w:t>
      </w:r>
    </w:p>
    <w:p w14:paraId="3C758562" w14:textId="63A191DB" w:rsidR="004975BA" w:rsidRPr="002D7BD5" w:rsidRDefault="00741D69" w:rsidP="008220C9">
      <w:r w:rsidRPr="002D7BD5">
        <w:t>Any additional employer services (for the affected employer and potential hiring employers in the area)</w:t>
      </w:r>
      <w:r w:rsidR="003F6D8B">
        <w:t xml:space="preserve"> will be driven by the local Business Services Workforce Professional. S</w:t>
      </w:r>
      <w:r w:rsidRPr="002D7BD5">
        <w:t>ervices for DW’s will be driven by local area staff</w:t>
      </w:r>
      <w:r w:rsidR="004975BA" w:rsidRPr="002D7BD5">
        <w:t xml:space="preserve">.  The </w:t>
      </w:r>
      <w:r w:rsidR="00E7033B">
        <w:t>RRWCs</w:t>
      </w:r>
      <w:r w:rsidR="004975BA" w:rsidRPr="002D7BD5">
        <w:t xml:space="preserve"> will work closely with local areas to assist in coordinating any additional services </w:t>
      </w:r>
      <w:r w:rsidR="004975BA" w:rsidRPr="002D7BD5">
        <w:rPr>
          <w:i/>
        </w:rPr>
        <w:t>if they are going to occur in conjunction with the RRIS</w:t>
      </w:r>
      <w:r w:rsidR="004975BA" w:rsidRPr="002D7BD5">
        <w:t xml:space="preserve">.  If additional services will occur at a later date/time or at a different location, local area staff </w:t>
      </w:r>
      <w:r w:rsidR="003F6D8B">
        <w:t xml:space="preserve">are </w:t>
      </w:r>
      <w:r w:rsidR="004975BA" w:rsidRPr="002D7BD5">
        <w:t>responsible for providing this information to th</w:t>
      </w:r>
      <w:r w:rsidR="002D7BD5" w:rsidRPr="002D7BD5">
        <w:t xml:space="preserve">e </w:t>
      </w:r>
      <w:r w:rsidR="00E7033B">
        <w:t>RRWCs</w:t>
      </w:r>
      <w:r w:rsidR="002D7BD5" w:rsidRPr="002D7BD5">
        <w:t xml:space="preserve"> as far in advance of a</w:t>
      </w:r>
      <w:r w:rsidR="004975BA" w:rsidRPr="002D7BD5">
        <w:t xml:space="preserve"> RRIS as possible.  </w:t>
      </w:r>
      <w:r w:rsidR="00E7033B">
        <w:t>RRWCs</w:t>
      </w:r>
      <w:r w:rsidR="004975BA" w:rsidRPr="002D7BD5">
        <w:t xml:space="preserve"> will include this information in the RRIS packets for employees and work to promote the additional resource events and services at the RRIS.   </w:t>
      </w:r>
    </w:p>
    <w:p w14:paraId="36DD876D" w14:textId="10E696B0" w:rsidR="00610651" w:rsidRPr="00371ACA" w:rsidRDefault="00E7033B" w:rsidP="007C1B75">
      <w:pPr>
        <w:pStyle w:val="ListParagraph"/>
        <w:numPr>
          <w:ilvl w:val="0"/>
          <w:numId w:val="32"/>
        </w:numPr>
        <w:rPr>
          <w:rFonts w:ascii="Roboto Light" w:hAnsi="Roboto Light"/>
        </w:rPr>
      </w:pPr>
      <w:r w:rsidRPr="003F6D8B">
        <w:rPr>
          <w:rFonts w:ascii="Roboto Light" w:hAnsi="Roboto Light"/>
        </w:rPr>
        <w:t>RRWCs</w:t>
      </w:r>
      <w:r w:rsidR="004975BA" w:rsidRPr="003F6D8B">
        <w:rPr>
          <w:rFonts w:ascii="Roboto Light" w:hAnsi="Roboto Light"/>
        </w:rPr>
        <w:t xml:space="preserve"> will not be tasked with organizing or providing additional services such as job fairs, workshops, </w:t>
      </w:r>
      <w:r w:rsidR="00296003" w:rsidRPr="003F6D8B">
        <w:rPr>
          <w:rFonts w:ascii="Roboto Light" w:hAnsi="Roboto Light"/>
        </w:rPr>
        <w:t xml:space="preserve">collecting paystubs, verifying employment, </w:t>
      </w:r>
      <w:r w:rsidR="004975BA" w:rsidRPr="003F6D8B">
        <w:rPr>
          <w:rFonts w:ascii="Roboto Light" w:hAnsi="Roboto Light"/>
        </w:rPr>
        <w:t xml:space="preserve">etc., however, they may provide appropriate referrals to local area staff and assist in scheduling additional services </w:t>
      </w:r>
      <w:r w:rsidR="004975BA" w:rsidRPr="003F6D8B">
        <w:rPr>
          <w:rFonts w:ascii="Roboto Light" w:hAnsi="Roboto Light"/>
          <w:i/>
        </w:rPr>
        <w:t>if they will occur in conjunction with the planned information session</w:t>
      </w:r>
      <w:r w:rsidR="004975BA" w:rsidRPr="003F6D8B">
        <w:rPr>
          <w:rFonts w:ascii="Roboto Light" w:hAnsi="Roboto Light"/>
        </w:rPr>
        <w:t xml:space="preserve">.  </w:t>
      </w:r>
    </w:p>
    <w:p w14:paraId="6C1FEE2C" w14:textId="7E4C12A8" w:rsidR="00941882" w:rsidRPr="00D91C0E" w:rsidRDefault="00656A40" w:rsidP="00D91C0E">
      <w:pPr>
        <w:pStyle w:val="Heading1"/>
      </w:pPr>
      <w:bookmarkStart w:id="48" w:name="_Toc2175424"/>
      <w:bookmarkStart w:id="49" w:name="_Toc23246152"/>
      <w:r w:rsidRPr="00D91C0E">
        <w:t>Responsibilities</w:t>
      </w:r>
      <w:bookmarkEnd w:id="48"/>
      <w:bookmarkEnd w:id="49"/>
    </w:p>
    <w:p w14:paraId="1CB513A2" w14:textId="180C4AF7" w:rsidR="00656A40" w:rsidRPr="00790B4F" w:rsidRDefault="00656A40" w:rsidP="00D91C0E">
      <w:pPr>
        <w:pStyle w:val="Heading2"/>
      </w:pPr>
      <w:bookmarkStart w:id="50" w:name="_Toc2175425"/>
      <w:bookmarkStart w:id="51" w:name="_Toc23246153"/>
      <w:r w:rsidRPr="00790B4F">
        <w:t>Sta</w:t>
      </w:r>
      <w:r w:rsidR="00DC2B45" w:rsidRPr="00790B4F">
        <w:t>te level Rapid Response Program</w:t>
      </w:r>
      <w:r w:rsidRPr="00790B4F">
        <w:t xml:space="preserve"> Coordinat</w:t>
      </w:r>
      <w:r w:rsidR="00DC2B45" w:rsidRPr="00790B4F">
        <w:t>or (RRP</w:t>
      </w:r>
      <w:r w:rsidRPr="00790B4F">
        <w:t>C)</w:t>
      </w:r>
      <w:bookmarkEnd w:id="50"/>
      <w:bookmarkEnd w:id="51"/>
    </w:p>
    <w:p w14:paraId="5AEB4448" w14:textId="57FE5F09" w:rsidR="00656A40" w:rsidRPr="002D7BD5" w:rsidRDefault="00656A40" w:rsidP="00D91C0E">
      <w:r w:rsidRPr="002D7BD5">
        <w:t>It is the responsibility o</w:t>
      </w:r>
      <w:r w:rsidR="00DC2B45">
        <w:t>f the RRP</w:t>
      </w:r>
      <w:r w:rsidRPr="002D7BD5">
        <w:t>C to monitor any federal directives and changes to the program issued via Training and Employment Notices (TENS) and Training and Employment Guidance Letters (TEGL’s) and to update the manual to reflect these changes and to disseminate that information to staff.  Program development, m</w:t>
      </w:r>
      <w:r w:rsidR="002B3208" w:rsidRPr="002D7BD5">
        <w:t>onitoring and reporting are</w:t>
      </w:r>
      <w:r w:rsidRPr="002D7BD5">
        <w:t xml:space="preserve"> the responsibility of the </w:t>
      </w:r>
      <w:r w:rsidR="00DC2B45">
        <w:t>RRP</w:t>
      </w:r>
      <w:r w:rsidR="002B3208" w:rsidRPr="002D7BD5">
        <w:t>C,</w:t>
      </w:r>
      <w:r w:rsidR="00E57A52" w:rsidRPr="002D7BD5">
        <w:t xml:space="preserve"> in conjunction with the RR Administrator,</w:t>
      </w:r>
      <w:r w:rsidR="002B3208" w:rsidRPr="002D7BD5">
        <w:t xml:space="preserve"> along with development and dissemination of training curriculum, standard operating proce</w:t>
      </w:r>
      <w:r w:rsidR="00B33312" w:rsidRPr="002D7BD5">
        <w:t>dures</w:t>
      </w:r>
      <w:r w:rsidR="001D37BD" w:rsidRPr="002D7BD5">
        <w:t>, quality control measures,</w:t>
      </w:r>
      <w:r w:rsidR="00B33312" w:rsidRPr="002D7BD5">
        <w:t xml:space="preserve"> and RR policies from the f</w:t>
      </w:r>
      <w:r w:rsidR="002B3208" w:rsidRPr="002D7BD5">
        <w:t>ederal and state levels.</w:t>
      </w:r>
      <w:r w:rsidR="00DC2B45">
        <w:t xml:space="preserve"> </w:t>
      </w:r>
      <w:r w:rsidR="00790B4F">
        <w:t>The RRPC will conduct</w:t>
      </w:r>
      <w:r w:rsidR="00371ACA">
        <w:t xml:space="preserve"> bi-annual</w:t>
      </w:r>
      <w:r w:rsidR="00790B4F">
        <w:t xml:space="preserve"> quality assurance of all RRIS, notifications, and referrals.</w:t>
      </w:r>
      <w:r w:rsidR="00DC2B45">
        <w:t xml:space="preserve"> The RRP</w:t>
      </w:r>
      <w:r w:rsidR="00C94255" w:rsidRPr="002D7BD5">
        <w:t xml:space="preserve">C will approve any changes to the RR information </w:t>
      </w:r>
      <w:r w:rsidR="00F718A3">
        <w:t>Power Point</w:t>
      </w:r>
      <w:r w:rsidR="00C94255" w:rsidRPr="002D7BD5">
        <w:t>s and state level i</w:t>
      </w:r>
      <w:r w:rsidR="00941882" w:rsidRPr="002D7BD5">
        <w:t xml:space="preserve">nformation in the RR folders, </w:t>
      </w:r>
      <w:r w:rsidR="00C94255" w:rsidRPr="002D7BD5">
        <w:t>maintain current and updated information for program delivery for RR staff</w:t>
      </w:r>
      <w:r w:rsidR="001D37BD" w:rsidRPr="002D7BD5">
        <w:t xml:space="preserve">, maintain current, accurate and organized documents on the L drive, </w:t>
      </w:r>
      <w:r w:rsidR="00941882" w:rsidRPr="002D7BD5">
        <w:t xml:space="preserve">and communicate any changes or updates to all </w:t>
      </w:r>
      <w:r w:rsidR="00E7033B">
        <w:t>RRWCs</w:t>
      </w:r>
      <w:r w:rsidR="00C94255" w:rsidRPr="002D7BD5">
        <w:t>.</w:t>
      </w:r>
    </w:p>
    <w:p w14:paraId="3456BD7F" w14:textId="2FA88D16" w:rsidR="007E5DEB" w:rsidRPr="002D7BD5" w:rsidRDefault="00DC2B45" w:rsidP="00D91C0E">
      <w:r>
        <w:lastRenderedPageBreak/>
        <w:t>The RRP</w:t>
      </w:r>
      <w:r w:rsidR="007E5DEB" w:rsidRPr="002D7BD5">
        <w:t xml:space="preserve">C will be responsible for </w:t>
      </w:r>
      <w:r w:rsidR="00031848">
        <w:t>monitoring</w:t>
      </w:r>
      <w:r w:rsidR="007E5DEB" w:rsidRPr="002D7BD5">
        <w:t xml:space="preserve"> layoff and closure notifications, </w:t>
      </w:r>
      <w:r w:rsidR="00031848">
        <w:t>and work of</w:t>
      </w:r>
      <w:r w:rsidR="007E5DEB" w:rsidRPr="002D7BD5">
        <w:t xml:space="preserve"> the </w:t>
      </w:r>
      <w:r w:rsidR="00E7033B">
        <w:t>RRWCs</w:t>
      </w:r>
      <w:r w:rsidR="007E5DEB" w:rsidRPr="002D7BD5">
        <w:t>,</w:t>
      </w:r>
      <w:r w:rsidR="0032406F" w:rsidRPr="002D7BD5">
        <w:t xml:space="preserve"> and, in conjunction with </w:t>
      </w:r>
      <w:r w:rsidR="00E7033B">
        <w:t>RRWCs</w:t>
      </w:r>
      <w:r w:rsidR="0032406F" w:rsidRPr="002D7BD5">
        <w:t xml:space="preserve">, </w:t>
      </w:r>
      <w:r w:rsidR="007E5DEB" w:rsidRPr="002D7BD5">
        <w:t xml:space="preserve">overseeing and ordering RR supplies </w:t>
      </w:r>
      <w:r w:rsidR="0032406F" w:rsidRPr="002D7BD5">
        <w:t>and</w:t>
      </w:r>
      <w:r w:rsidR="007E5DEB" w:rsidRPr="002D7BD5">
        <w:t xml:space="preserve"> maintaining accurate lists of RR partners, workforce partners and community partners in the local areas.</w:t>
      </w:r>
      <w:r>
        <w:t xml:space="preserve">  The RRP</w:t>
      </w:r>
      <w:r w:rsidR="007E5DEB" w:rsidRPr="002D7BD5">
        <w:t>C will assist with ensuring new state level staff receive full training on their duties and responsibilities, assist with presentations for state level information, etc. and will ensure that the program is running efficiently and effec</w:t>
      </w:r>
      <w:r w:rsidR="0032406F" w:rsidRPr="002D7BD5">
        <w:t>tively on a daily basis.</w:t>
      </w:r>
    </w:p>
    <w:p w14:paraId="7C14EE54" w14:textId="36656396" w:rsidR="001D37BD" w:rsidRPr="00D91C0E" w:rsidRDefault="00296003" w:rsidP="00D91C0E">
      <w:pPr>
        <w:pStyle w:val="Heading2"/>
      </w:pPr>
      <w:bookmarkStart w:id="52" w:name="_Toc23246154"/>
      <w:r w:rsidRPr="002D7BD5">
        <w:t>Program Quality Assurance</w:t>
      </w:r>
      <w:bookmarkEnd w:id="52"/>
    </w:p>
    <w:p w14:paraId="0EA76111" w14:textId="43EE131D" w:rsidR="00656A40" w:rsidRPr="002D7BD5" w:rsidRDefault="00DC2B45" w:rsidP="00D91C0E">
      <w:r>
        <w:t>The RRP</w:t>
      </w:r>
      <w:r w:rsidR="00656A40" w:rsidRPr="002D7BD5">
        <w:t xml:space="preserve">C will be responsible </w:t>
      </w:r>
      <w:r w:rsidR="00B33312" w:rsidRPr="002D7BD5">
        <w:t xml:space="preserve">for conducting quality control checks for RR services across the state and </w:t>
      </w:r>
      <w:r w:rsidR="00656A40" w:rsidRPr="002D7BD5">
        <w:t>for maintaining accu</w:t>
      </w:r>
      <w:r w:rsidR="00E57A52" w:rsidRPr="002D7BD5">
        <w:t>rate and current program forms</w:t>
      </w:r>
      <w:r w:rsidR="00656A40" w:rsidRPr="002D7BD5">
        <w:t xml:space="preserve"> and making updates when required. </w:t>
      </w:r>
      <w:r>
        <w:t>The RRP</w:t>
      </w:r>
      <w:r w:rsidR="00277D96" w:rsidRPr="002D7BD5">
        <w:t xml:space="preserve">C will be responsible for tracking outcomes for DW referrals across the state and reporting these outcomes to </w:t>
      </w:r>
      <w:r w:rsidR="00790B4F">
        <w:t xml:space="preserve">NDOL </w:t>
      </w:r>
      <w:r w:rsidR="00790B4F" w:rsidRPr="002D7BD5">
        <w:t>Admin</w:t>
      </w:r>
      <w:r w:rsidR="00790B4F">
        <w:t>istration</w:t>
      </w:r>
      <w:r w:rsidR="00277D96" w:rsidRPr="002D7BD5">
        <w:t>.</w:t>
      </w:r>
      <w:r>
        <w:t xml:space="preserve"> The RRP</w:t>
      </w:r>
      <w:r w:rsidR="00E57A52" w:rsidRPr="002D7BD5">
        <w:t>C will be responsible for checking that OnBase</w:t>
      </w:r>
      <w:r w:rsidR="00790B4F">
        <w:t xml:space="preserve"> and NEworks</w:t>
      </w:r>
      <w:r w:rsidR="00E57A52" w:rsidRPr="002D7BD5">
        <w:t xml:space="preserve"> entries are entered accurately and completely and determining that correct activity codes are being utilized </w:t>
      </w:r>
      <w:r w:rsidR="00941882" w:rsidRPr="002D7BD5">
        <w:t xml:space="preserve">in NEworks </w:t>
      </w:r>
      <w:r w:rsidR="00E57A52" w:rsidRPr="002D7BD5">
        <w:t xml:space="preserve">by </w:t>
      </w:r>
      <w:r w:rsidR="00371ACA">
        <w:t>RRWC’s</w:t>
      </w:r>
      <w:r w:rsidR="00E57A52" w:rsidRPr="002D7BD5">
        <w:t xml:space="preserve">.  </w:t>
      </w:r>
    </w:p>
    <w:p w14:paraId="6670141D" w14:textId="64C119FF" w:rsidR="00656A40" w:rsidRPr="002D7BD5" w:rsidRDefault="00656A40" w:rsidP="00D91C0E">
      <w:pPr>
        <w:pStyle w:val="Heading2"/>
      </w:pPr>
      <w:bookmarkStart w:id="53" w:name="_Toc2175426"/>
      <w:bookmarkStart w:id="54" w:name="_Toc23246155"/>
      <w:r w:rsidRPr="002D7BD5">
        <w:t>Rapid Response Workforce Coordinators (</w:t>
      </w:r>
      <w:r w:rsidR="00E7033B">
        <w:t>RRWCs</w:t>
      </w:r>
      <w:r w:rsidRPr="002D7BD5">
        <w:t>)</w:t>
      </w:r>
      <w:bookmarkEnd w:id="53"/>
      <w:bookmarkEnd w:id="54"/>
    </w:p>
    <w:p w14:paraId="74C08A87" w14:textId="6BC5704A" w:rsidR="00656A40" w:rsidRPr="002D7BD5" w:rsidRDefault="00371ACA" w:rsidP="00D91C0E">
      <w:r>
        <w:t>RRWC’s will</w:t>
      </w:r>
      <w:r w:rsidR="00656A40" w:rsidRPr="00D91C0E">
        <w:t xml:space="preserve"> facilitate working relationships with the local area offices and staff, </w:t>
      </w:r>
      <w:r w:rsidR="00E7033B">
        <w:t>RRWCs</w:t>
      </w:r>
      <w:r w:rsidR="00656A40" w:rsidRPr="00D91C0E">
        <w:t xml:space="preserve"> will be assigned regions on an annual basis and will be responsible for any events that occur within that region.  This will provide consistent partnerships and effective and efficient support from </w:t>
      </w:r>
      <w:r w:rsidR="00E7033B">
        <w:t>RRWCs</w:t>
      </w:r>
      <w:r w:rsidR="00656A40" w:rsidRPr="00D91C0E">
        <w:t xml:space="preserve"> for </w:t>
      </w:r>
      <w:r w:rsidR="00656A40" w:rsidRPr="002D7BD5">
        <w:t>each region.  Additional</w:t>
      </w:r>
      <w:r>
        <w:t xml:space="preserve"> or alternative</w:t>
      </w:r>
      <w:r w:rsidR="00656A40" w:rsidRPr="002D7BD5">
        <w:t xml:space="preserve"> </w:t>
      </w:r>
      <w:r w:rsidR="00E7033B">
        <w:t>RRWCs</w:t>
      </w:r>
      <w:r w:rsidR="00656A40" w:rsidRPr="002D7BD5">
        <w:t xml:space="preserve"> will assist across regions, if needed and requested by another RRWC</w:t>
      </w:r>
      <w:r w:rsidR="00DC2B45">
        <w:t xml:space="preserve"> or the RRP</w:t>
      </w:r>
      <w:r w:rsidR="00941882" w:rsidRPr="002D7BD5">
        <w:t>C</w:t>
      </w:r>
      <w:r w:rsidR="00656A40" w:rsidRPr="002D7BD5">
        <w:t>.</w:t>
      </w:r>
    </w:p>
    <w:p w14:paraId="198F4FC3" w14:textId="58452BB4" w:rsidR="00277D96" w:rsidRDefault="00656A40" w:rsidP="00D91C0E">
      <w:r w:rsidRPr="002D7BD5">
        <w:t xml:space="preserve">The </w:t>
      </w:r>
      <w:r w:rsidR="00E7033B">
        <w:t>RRWCs</w:t>
      </w:r>
      <w:r w:rsidRPr="002D7BD5">
        <w:t xml:space="preserve"> are tasked with facilitating Rapid Response activities and ensuring there are consistent and cohesive </w:t>
      </w:r>
      <w:r w:rsidR="000A4142">
        <w:t>RRIS’s</w:t>
      </w:r>
      <w:r w:rsidRPr="002D7BD5">
        <w:t xml:space="preserve"> across the state.  They will act as the primary point of contact for employers to ensure consistency, efficiency, and accountability and will determine employer needs.  </w:t>
      </w:r>
      <w:r w:rsidR="00E7033B">
        <w:t>RRWCs</w:t>
      </w:r>
      <w:r w:rsidRPr="002D7BD5">
        <w:t xml:space="preserve"> will be responsible for swiftly coordinating a response from start to finish by work</w:t>
      </w:r>
      <w:r w:rsidR="00277D96" w:rsidRPr="002D7BD5">
        <w:t xml:space="preserve">ing with employers, </w:t>
      </w:r>
      <w:r w:rsidR="000A4142">
        <w:t>local area staff</w:t>
      </w:r>
      <w:r w:rsidRPr="002D7BD5">
        <w:t>, and local community</w:t>
      </w:r>
      <w:r w:rsidR="000A4142">
        <w:t xml:space="preserve"> partners to ensure an</w:t>
      </w:r>
      <w:r w:rsidRPr="002D7BD5">
        <w:t xml:space="preserve"> effective, </w:t>
      </w:r>
      <w:r w:rsidR="000A4142">
        <w:t xml:space="preserve">efficient and flexible response. </w:t>
      </w:r>
      <w:r w:rsidR="00E7033B">
        <w:t>RRWCs</w:t>
      </w:r>
      <w:r w:rsidRPr="002D7BD5">
        <w:t xml:space="preserve"> are tasked with communicating the needs of the company to the appropriate RR system partners, scheduling and presenting </w:t>
      </w:r>
      <w:r w:rsidR="000A4142">
        <w:t>RRIS’s</w:t>
      </w:r>
      <w:r w:rsidRPr="002D7BD5">
        <w:t xml:space="preserve">, maintaining the appropriate information packets (including maintaining supply levels of packet information) for employees, delivering information to employers and employees, as needed, recording, sharing and storing the data from layoff or closure events, and creating a service plan which is utilized to provide a snapshot picture of the current labor market information for the local area and the affected employees.  </w:t>
      </w:r>
    </w:p>
    <w:p w14:paraId="31FE6DFC" w14:textId="6C266EDC" w:rsidR="000A4142" w:rsidRPr="002D7BD5" w:rsidRDefault="000A4142" w:rsidP="00D91C0E">
      <w:r>
        <w:t xml:space="preserve">RRWC will make referrals to local area staff for one on one services via NEworks. See </w:t>
      </w:r>
      <w:r w:rsidR="000C5F0B" w:rsidRPr="000C5F0B">
        <w:t>page</w:t>
      </w:r>
      <w:r w:rsidR="000C5F0B">
        <w:t xml:space="preserve"> 21</w:t>
      </w:r>
      <w:r>
        <w:t xml:space="preserve"> for complete details of the referral process.</w:t>
      </w:r>
    </w:p>
    <w:p w14:paraId="425E4B39" w14:textId="503EC8C4" w:rsidR="00656A40" w:rsidRPr="002D7BD5" w:rsidRDefault="00656A40" w:rsidP="00D91C0E">
      <w:pPr>
        <w:pStyle w:val="Heading2"/>
      </w:pPr>
      <w:bookmarkStart w:id="55" w:name="_Toc23246156"/>
      <w:r w:rsidRPr="002D7BD5">
        <w:lastRenderedPageBreak/>
        <w:t xml:space="preserve">Local Area </w:t>
      </w:r>
      <w:r w:rsidR="000A4142">
        <w:t>Staff</w:t>
      </w:r>
      <w:bookmarkEnd w:id="55"/>
    </w:p>
    <w:p w14:paraId="3678A9EB" w14:textId="43D9F0A1" w:rsidR="00656A40" w:rsidRPr="002D7BD5" w:rsidRDefault="000A4142" w:rsidP="00D91C0E">
      <w:r>
        <w:t>Local area Wagner Peyser and WIOA staff are invited to attend RRIS’s in their respective areas.</w:t>
      </w:r>
      <w:r w:rsidR="00277D96" w:rsidRPr="002D7BD5">
        <w:t xml:space="preserve">  Attendance at the RR session is not mandatory, but is highly encouraged</w:t>
      </w:r>
      <w:r>
        <w:t xml:space="preserve"> to ensure rapid service to affected employees. Local area staff are responsible for providing one on one employment assistance to all affected workers who request such services. RRWCs will provide a formal referral via NEworks documenting such request</w:t>
      </w:r>
      <w:r w:rsidR="00737FF3">
        <w:t>s</w:t>
      </w:r>
      <w:r>
        <w:t xml:space="preserve">. See </w:t>
      </w:r>
      <w:r w:rsidR="000C5F0B" w:rsidRPr="000C5F0B">
        <w:t>pages 20</w:t>
      </w:r>
      <w:r w:rsidR="000C5F0B">
        <w:t xml:space="preserve"> and 21</w:t>
      </w:r>
      <w:r>
        <w:t xml:space="preserve"> for the referral process that local area stuff must follow. The RRPC will monitor outcomes of referrals to local areas and will address concerns with local area NDOL Administrators.</w:t>
      </w:r>
    </w:p>
    <w:p w14:paraId="4E1B6F8A" w14:textId="4B4A76CC" w:rsidR="00656A40" w:rsidRPr="002D7BD5" w:rsidRDefault="00656A40" w:rsidP="00D91C0E">
      <w:r w:rsidRPr="002D7BD5">
        <w:t xml:space="preserve">Local area </w:t>
      </w:r>
      <w:r w:rsidR="000A4142">
        <w:t>staff are</w:t>
      </w:r>
      <w:r w:rsidRPr="002D7BD5">
        <w:t xml:space="preserve"> respo</w:t>
      </w:r>
      <w:r w:rsidR="000A4142">
        <w:t>nsible for providing the RRWC</w:t>
      </w:r>
      <w:r w:rsidRPr="002D7BD5">
        <w:t xml:space="preserve"> with any information on upcoming local events and services that would be beneficial to the affected employees</w:t>
      </w:r>
      <w:r w:rsidR="00251909" w:rsidRPr="002D7BD5">
        <w:t xml:space="preserve"> for inclusion at RRIS’s</w:t>
      </w:r>
      <w:r w:rsidR="000A4142">
        <w:t xml:space="preserve"> and the RR packet</w:t>
      </w:r>
      <w:r w:rsidRPr="002D7BD5">
        <w:t xml:space="preserve">.  This information should be shared as far in advance of the event as possible.  </w:t>
      </w:r>
      <w:r w:rsidR="00E7033B">
        <w:t>RRWCs</w:t>
      </w:r>
      <w:r w:rsidRPr="002D7BD5">
        <w:t xml:space="preserve"> will coordinate the sharing of information and promotion of local workforce development events with the affected </w:t>
      </w:r>
      <w:r w:rsidR="00F718A3">
        <w:t>employees</w:t>
      </w:r>
      <w:r w:rsidRPr="002D7BD5">
        <w:t>.</w:t>
      </w:r>
    </w:p>
    <w:p w14:paraId="64386BAD" w14:textId="481CD40D" w:rsidR="00656A40" w:rsidRPr="002D7BD5" w:rsidRDefault="00656A40" w:rsidP="00D91C0E">
      <w:r w:rsidRPr="002D7BD5">
        <w:t xml:space="preserve">Additional </w:t>
      </w:r>
      <w:r w:rsidR="000A4142">
        <w:t xml:space="preserve">duties of local area staff </w:t>
      </w:r>
      <w:r w:rsidRPr="002D7BD5">
        <w:rPr>
          <w:i/>
        </w:rPr>
        <w:t>may</w:t>
      </w:r>
      <w:r w:rsidRPr="002D7BD5">
        <w:t xml:space="preserve"> include:</w:t>
      </w:r>
    </w:p>
    <w:p w14:paraId="6387C860" w14:textId="77777777" w:rsidR="00656A40" w:rsidRPr="006259D1" w:rsidRDefault="00656A40" w:rsidP="006259D1">
      <w:pPr>
        <w:pStyle w:val="ListParagraph"/>
        <w:numPr>
          <w:ilvl w:val="0"/>
          <w:numId w:val="38"/>
        </w:numPr>
        <w:rPr>
          <w:rFonts w:ascii="Roboto Light" w:hAnsi="Roboto Light"/>
        </w:rPr>
      </w:pPr>
      <w:r w:rsidRPr="006259D1">
        <w:rPr>
          <w:rFonts w:ascii="Roboto Light" w:hAnsi="Roboto Light"/>
        </w:rPr>
        <w:t>Targeted employer connections to the affected employees and their skill sets;</w:t>
      </w:r>
    </w:p>
    <w:p w14:paraId="6B1F06BB" w14:textId="77777777" w:rsidR="00656A40" w:rsidRPr="006259D1" w:rsidRDefault="00656A40" w:rsidP="006259D1">
      <w:pPr>
        <w:pStyle w:val="ListParagraph"/>
        <w:numPr>
          <w:ilvl w:val="0"/>
          <w:numId w:val="38"/>
        </w:numPr>
        <w:rPr>
          <w:rFonts w:ascii="Roboto Light" w:hAnsi="Roboto Light"/>
        </w:rPr>
      </w:pPr>
      <w:r w:rsidRPr="006259D1">
        <w:rPr>
          <w:rFonts w:ascii="Roboto Light" w:hAnsi="Roboto Light"/>
        </w:rPr>
        <w:t>On-site job fairs or reverse job fairs; may occur in conjunction with RRIS;</w:t>
      </w:r>
    </w:p>
    <w:p w14:paraId="20521771" w14:textId="6B9CDCC8" w:rsidR="00656A40" w:rsidRPr="006259D1" w:rsidRDefault="00656A40" w:rsidP="006259D1">
      <w:pPr>
        <w:pStyle w:val="ListParagraph"/>
        <w:numPr>
          <w:ilvl w:val="0"/>
          <w:numId w:val="38"/>
        </w:numPr>
        <w:rPr>
          <w:rFonts w:ascii="Roboto Light" w:hAnsi="Roboto Light"/>
        </w:rPr>
      </w:pPr>
      <w:r w:rsidRPr="006259D1">
        <w:rPr>
          <w:rFonts w:ascii="Roboto Light" w:hAnsi="Roboto Light"/>
        </w:rPr>
        <w:t>Additional workshops on resumes, job interviews, job search</w:t>
      </w:r>
      <w:r w:rsidR="004B4906">
        <w:rPr>
          <w:rFonts w:ascii="Roboto Light" w:hAnsi="Roboto Light"/>
        </w:rPr>
        <w:t>;</w:t>
      </w:r>
    </w:p>
    <w:p w14:paraId="085A05EC" w14:textId="77777777" w:rsidR="00656A40" w:rsidRPr="006259D1" w:rsidRDefault="00656A40" w:rsidP="006259D1">
      <w:pPr>
        <w:pStyle w:val="ListParagraph"/>
        <w:numPr>
          <w:ilvl w:val="0"/>
          <w:numId w:val="38"/>
        </w:numPr>
        <w:rPr>
          <w:rFonts w:ascii="Roboto Light" w:hAnsi="Roboto Light"/>
        </w:rPr>
      </w:pPr>
      <w:r w:rsidRPr="006259D1">
        <w:rPr>
          <w:rFonts w:ascii="Roboto Light" w:hAnsi="Roboto Light"/>
        </w:rPr>
        <w:t>Educational opportunities on utilizing and maximizing use of NEworks for job seekers;</w:t>
      </w:r>
    </w:p>
    <w:p w14:paraId="145284AA" w14:textId="60006B04" w:rsidR="00980CF4" w:rsidRPr="006259D1" w:rsidRDefault="00656A40" w:rsidP="006259D1">
      <w:pPr>
        <w:pStyle w:val="ListParagraph"/>
        <w:numPr>
          <w:ilvl w:val="0"/>
          <w:numId w:val="38"/>
        </w:numPr>
        <w:rPr>
          <w:rFonts w:ascii="Roboto Light" w:hAnsi="Roboto Light"/>
        </w:rPr>
      </w:pPr>
      <w:r w:rsidRPr="006259D1">
        <w:rPr>
          <w:rFonts w:ascii="Roboto Light" w:hAnsi="Roboto Light"/>
        </w:rPr>
        <w:t>Assistance with registration and settin</w:t>
      </w:r>
      <w:r w:rsidR="000A4142">
        <w:rPr>
          <w:rFonts w:ascii="Roboto Light" w:hAnsi="Roboto Light"/>
        </w:rPr>
        <w:t>g of appointments for affected employees</w:t>
      </w:r>
      <w:r w:rsidR="00980CF4" w:rsidRPr="006259D1">
        <w:rPr>
          <w:rFonts w:ascii="Roboto Light" w:hAnsi="Roboto Light"/>
        </w:rPr>
        <w:t xml:space="preserve">; </w:t>
      </w:r>
    </w:p>
    <w:p w14:paraId="3C134E6E" w14:textId="415102F9" w:rsidR="000A4142" w:rsidRDefault="000A4142" w:rsidP="000A4142">
      <w:pPr>
        <w:pStyle w:val="ListParagraph"/>
        <w:numPr>
          <w:ilvl w:val="0"/>
          <w:numId w:val="38"/>
        </w:numPr>
        <w:rPr>
          <w:rFonts w:ascii="Roboto Light" w:hAnsi="Roboto Light"/>
        </w:rPr>
      </w:pPr>
      <w:r>
        <w:rPr>
          <w:rFonts w:ascii="Roboto Light" w:hAnsi="Roboto Light"/>
        </w:rPr>
        <w:t>Local job openings in the region; and</w:t>
      </w:r>
    </w:p>
    <w:p w14:paraId="5BEBDD7A" w14:textId="5027070C" w:rsidR="000A4142" w:rsidRPr="000A4142" w:rsidRDefault="000A4142" w:rsidP="000A4142">
      <w:pPr>
        <w:pStyle w:val="ListParagraph"/>
        <w:numPr>
          <w:ilvl w:val="0"/>
          <w:numId w:val="38"/>
        </w:numPr>
        <w:rPr>
          <w:rFonts w:ascii="Roboto Light" w:hAnsi="Roboto Light"/>
        </w:rPr>
      </w:pPr>
      <w:r>
        <w:rPr>
          <w:rFonts w:ascii="Roboto Light" w:hAnsi="Roboto Light"/>
        </w:rPr>
        <w:t>Any other pertinent information requested by the RRWC that will assist in providing the affected employees with employment opportunities.</w:t>
      </w:r>
    </w:p>
    <w:p w14:paraId="2F4F5395" w14:textId="04462A0C" w:rsidR="00656A40" w:rsidRPr="002D7BD5" w:rsidRDefault="00980CF4" w:rsidP="00D91C0E">
      <w:r w:rsidRPr="002D7BD5">
        <w:rPr>
          <w:highlight w:val="green"/>
        </w:rPr>
        <w:br w:type="page"/>
      </w:r>
    </w:p>
    <w:p w14:paraId="298BDFB5" w14:textId="77777777" w:rsidR="004C26D1" w:rsidRPr="00D91C0E" w:rsidRDefault="004C26D1" w:rsidP="00D91C0E">
      <w:pPr>
        <w:pStyle w:val="Heading1"/>
      </w:pPr>
      <w:bookmarkStart w:id="56" w:name="_Toc2175454"/>
      <w:bookmarkStart w:id="57" w:name="_Toc23246157"/>
      <w:r w:rsidRPr="002D7BD5">
        <w:lastRenderedPageBreak/>
        <w:t>Natural Disasters</w:t>
      </w:r>
      <w:bookmarkEnd w:id="56"/>
      <w:bookmarkEnd w:id="57"/>
    </w:p>
    <w:p w14:paraId="7611E0B7" w14:textId="51AC4BB3" w:rsidR="009E6898" w:rsidRPr="002D7BD5" w:rsidRDefault="004C26D1" w:rsidP="00D91C0E">
      <w:r w:rsidRPr="002D7BD5">
        <w:t>In response to a layoff or closure as the result of a natural disaster, the RR program will be able and available to host an event</w:t>
      </w:r>
      <w:r w:rsidR="00980CF4" w:rsidRPr="002D7BD5">
        <w:t xml:space="preserve"> addressing reemployment needs of the affected </w:t>
      </w:r>
      <w:r w:rsidR="00F718A3">
        <w:t>employees</w:t>
      </w:r>
      <w:r w:rsidR="00980CF4" w:rsidRPr="002D7BD5">
        <w:t xml:space="preserve"> in the area</w:t>
      </w:r>
      <w:r w:rsidR="00DC2B45">
        <w:t>.  The RRP</w:t>
      </w:r>
      <w:r w:rsidRPr="002D7BD5">
        <w:t xml:space="preserve">C will </w:t>
      </w:r>
      <w:r w:rsidR="00086198" w:rsidRPr="002D7BD5">
        <w:t xml:space="preserve">work closely with UI, as the majority of assistance to employers and employees will come through the unemployment office.  Generally, in a disaster scenario, </w:t>
      </w:r>
      <w:r w:rsidR="00F718A3">
        <w:t>employees</w:t>
      </w:r>
      <w:r w:rsidR="00086198" w:rsidRPr="002D7BD5">
        <w:t xml:space="preserve"> are considered “attached” and planning to return to work with their company, once recovery is complete.  </w:t>
      </w:r>
      <w:r w:rsidR="009E6898" w:rsidRPr="002D7BD5">
        <w:t xml:space="preserve">So each disaster scenario will be unique </w:t>
      </w:r>
      <w:r w:rsidR="00A66406" w:rsidRPr="002D7BD5">
        <w:t>and</w:t>
      </w:r>
      <w:r w:rsidR="009E6898" w:rsidRPr="002D7BD5">
        <w:t xml:space="preserve"> needs and services</w:t>
      </w:r>
      <w:r w:rsidR="00A66406" w:rsidRPr="002D7BD5">
        <w:t xml:space="preserve"> will need to be assessed for each situation</w:t>
      </w:r>
      <w:r w:rsidR="009E6898" w:rsidRPr="002D7BD5">
        <w:t xml:space="preserve">.  </w:t>
      </w:r>
    </w:p>
    <w:p w14:paraId="26E6D500" w14:textId="62EA8CA8" w:rsidR="004C26D1" w:rsidRPr="002D7BD5" w:rsidRDefault="00DC2B45" w:rsidP="00D91C0E">
      <w:r>
        <w:t>The RRP</w:t>
      </w:r>
      <w:r w:rsidR="009E6898" w:rsidRPr="002D7BD5">
        <w:t xml:space="preserve">C may </w:t>
      </w:r>
      <w:r w:rsidR="004C26D1" w:rsidRPr="002D7BD5">
        <w:t>contact the Federal Emergency Management Agency (FEMA) office and the Nebraska Emergency Management Agency (NEMA) office, when appropriate.</w:t>
      </w:r>
    </w:p>
    <w:p w14:paraId="0086390C" w14:textId="77777777" w:rsidR="004C26D1" w:rsidRPr="002D7BD5" w:rsidRDefault="004C26D1" w:rsidP="00D91C0E">
      <w:r w:rsidRPr="002D7BD5">
        <w:t xml:space="preserve">FEMA:  Region VII contact is 816-283-7061 or </w:t>
      </w:r>
      <w:hyperlink r:id="rId14" w:history="1">
        <w:r w:rsidRPr="002D7BD5">
          <w:rPr>
            <w:rStyle w:val="Hyperlink"/>
            <w:rFonts w:ascii="Roboto" w:hAnsi="Roboto" w:cs="Arial"/>
            <w:szCs w:val="22"/>
          </w:rPr>
          <w:t>FEMARegion7info@fema.dhs.gov</w:t>
        </w:r>
      </w:hyperlink>
    </w:p>
    <w:p w14:paraId="38471EE2" w14:textId="77777777" w:rsidR="004C26D1" w:rsidRPr="002D7BD5" w:rsidRDefault="004C26D1" w:rsidP="00D91C0E">
      <w:r w:rsidRPr="002D7BD5">
        <w:t>NEMA:  Emergency Management program specialist at (402) 471-7426</w:t>
      </w:r>
    </w:p>
    <w:p w14:paraId="1B788D4F" w14:textId="644140A0" w:rsidR="004C26D1" w:rsidRPr="002D7BD5" w:rsidRDefault="00DC2B45" w:rsidP="00D91C0E">
      <w:r>
        <w:t>Through this contact, the RRP</w:t>
      </w:r>
      <w:r w:rsidR="004C26D1" w:rsidRPr="002D7BD5">
        <w:t>C will determine the following information:</w:t>
      </w:r>
    </w:p>
    <w:p w14:paraId="7AD1E065" w14:textId="28630BAE" w:rsidR="004C26D1" w:rsidRPr="002D7BD5" w:rsidRDefault="004C26D1" w:rsidP="00D91C0E">
      <w:r w:rsidRPr="002D7BD5">
        <w:t>FEMA</w:t>
      </w:r>
      <w:r w:rsidR="00A66406" w:rsidRPr="002D7BD5">
        <w:t xml:space="preserve"> (following a Federal disaster declaration only)</w:t>
      </w:r>
      <w:r w:rsidRPr="002D7BD5">
        <w:t xml:space="preserve">:  Will a disaster recovery center (DRC) be available in the area to all impacted employees?  What services are available through your organization and how can </w:t>
      </w:r>
      <w:r w:rsidR="00F718A3">
        <w:t>employees</w:t>
      </w:r>
      <w:r w:rsidRPr="002D7BD5">
        <w:t xml:space="preserve"> access them?  It will be pertinent to discuss logistics of internet availability, space restrictions, and capacity limitations.</w:t>
      </w:r>
    </w:p>
    <w:p w14:paraId="609A7495" w14:textId="45CE283A" w:rsidR="004C26D1" w:rsidRPr="002D7BD5" w:rsidRDefault="004C26D1" w:rsidP="00D91C0E">
      <w:r w:rsidRPr="002D7BD5">
        <w:t xml:space="preserve">NEMA:  Has an individual assistance declaration been requested/approved?  Was a request for disaster unemployment also requested?  </w:t>
      </w:r>
      <w:r w:rsidR="00A66406" w:rsidRPr="002D7BD5">
        <w:t xml:space="preserve">Are there local area offices that will be opened and if so, what are their locations, hours and contact information?  </w:t>
      </w:r>
      <w:r w:rsidRPr="002D7BD5">
        <w:t xml:space="preserve">What services are available through your organization and how can </w:t>
      </w:r>
      <w:r w:rsidR="00F718A3">
        <w:t>employees</w:t>
      </w:r>
      <w:r w:rsidRPr="002D7BD5">
        <w:t xml:space="preserve"> access them?</w:t>
      </w:r>
    </w:p>
    <w:p w14:paraId="20775591" w14:textId="2E07C362" w:rsidR="004C26D1" w:rsidRPr="002D7BD5" w:rsidRDefault="004C26D1" w:rsidP="00D91C0E">
      <w:r w:rsidRPr="002D7BD5">
        <w:t xml:space="preserve">The </w:t>
      </w:r>
      <w:r w:rsidR="00E7033B">
        <w:t>RRWCs</w:t>
      </w:r>
      <w:r w:rsidRPr="002D7BD5">
        <w:t xml:space="preserve"> will coordinate any responses with Unemployment Insurance (UI) during this time.  When coordinating with UI, the </w:t>
      </w:r>
      <w:r w:rsidR="00E7033B">
        <w:t>RRWCs</w:t>
      </w:r>
      <w:r w:rsidRPr="002D7BD5">
        <w:t xml:space="preserve"> will make sure that UI knows the event is being planned as a response to a natural disaster; this information will be provided in the notification.  If there is a Presidential declaration for Disaster Unemployment Assistance (DUA), it may impact the informat</w:t>
      </w:r>
      <w:r w:rsidR="00A66406" w:rsidRPr="002D7BD5">
        <w:t xml:space="preserve">ion UI </w:t>
      </w:r>
      <w:r w:rsidR="00DC2B45">
        <w:t>provides at a RR session, so RRP</w:t>
      </w:r>
      <w:r w:rsidR="00A66406" w:rsidRPr="002D7BD5">
        <w:t xml:space="preserve">C and </w:t>
      </w:r>
      <w:r w:rsidR="00E7033B">
        <w:t>RRWCs</w:t>
      </w:r>
      <w:r w:rsidR="00A66406" w:rsidRPr="002D7BD5">
        <w:t xml:space="preserve"> will need to monitor this information.</w:t>
      </w:r>
    </w:p>
    <w:p w14:paraId="1D1A628F" w14:textId="7F574124" w:rsidR="004C26D1" w:rsidRPr="002D7BD5" w:rsidRDefault="004C26D1" w:rsidP="00D91C0E">
      <w:r w:rsidRPr="002D7BD5">
        <w:t xml:space="preserve">Options for meeting places across the state will depend on the type and severity of the natural disaster along with the location of the affected </w:t>
      </w:r>
      <w:r w:rsidR="00F718A3">
        <w:t>employees</w:t>
      </w:r>
      <w:r w:rsidRPr="002D7BD5">
        <w:t xml:space="preserve">.  If the President declares an Individual Assistance (IA), FEMA will open Disaster Recovery Centers (DRC’s).  These centers may not be ideal for holding a formal presentation but will likely be a gathering place for those affected by the natural disaster.  Other location options where the RR information session may take place include Red Cross </w:t>
      </w:r>
      <w:r w:rsidRPr="002D7BD5">
        <w:lastRenderedPageBreak/>
        <w:t>stations, community buildings not affected by the disaster, and the nearest NDOL career center.</w:t>
      </w:r>
    </w:p>
    <w:p w14:paraId="1843DB59" w14:textId="77777777" w:rsidR="004C26D1" w:rsidRPr="002D7BD5" w:rsidRDefault="004C26D1" w:rsidP="00D91C0E">
      <w:r w:rsidRPr="002D7BD5">
        <w:t>A RR session for a natural disaster will include more than the traditional RR team partners in order to coordinate and inform local and national disaster relief efforts and includes services above and beyond a traditional RR session.  Information will be exchanged with agencies and contacts that can meet the needs of the impacted individuals, based on the type and severity of the natural disaster, to include emergency housing, clothing and nutritional needs.  The list of invited partners may include, but is not limited to:</w:t>
      </w:r>
    </w:p>
    <w:p w14:paraId="7E429F2C" w14:textId="77777777" w:rsidR="004C26D1" w:rsidRPr="006259D1" w:rsidRDefault="004C26D1" w:rsidP="00D91C0E">
      <w:pPr>
        <w:pStyle w:val="ListParagraph"/>
        <w:numPr>
          <w:ilvl w:val="0"/>
          <w:numId w:val="35"/>
        </w:numPr>
        <w:rPr>
          <w:rFonts w:ascii="Roboto Light" w:hAnsi="Roboto Light"/>
        </w:rPr>
      </w:pPr>
      <w:r w:rsidRPr="006259D1">
        <w:rPr>
          <w:rFonts w:ascii="Roboto Light" w:hAnsi="Roboto Light"/>
        </w:rPr>
        <w:t>Nebraska Emergency Management Agency (NEMA);</w:t>
      </w:r>
    </w:p>
    <w:p w14:paraId="5CE163E0" w14:textId="3D7F7914" w:rsidR="00EF07B9" w:rsidRPr="006259D1" w:rsidRDefault="00EF07B9" w:rsidP="00D91C0E">
      <w:pPr>
        <w:pStyle w:val="ListParagraph"/>
        <w:numPr>
          <w:ilvl w:val="0"/>
          <w:numId w:val="35"/>
        </w:numPr>
        <w:rPr>
          <w:rFonts w:ascii="Roboto Light" w:hAnsi="Roboto Light"/>
        </w:rPr>
      </w:pPr>
      <w:r w:rsidRPr="006259D1">
        <w:rPr>
          <w:rFonts w:ascii="Roboto Light" w:hAnsi="Roboto Light"/>
        </w:rPr>
        <w:t>DHHS</w:t>
      </w:r>
      <w:r w:rsidR="004B4906">
        <w:rPr>
          <w:rFonts w:ascii="Roboto Light" w:hAnsi="Roboto Light"/>
        </w:rPr>
        <w:t>;</w:t>
      </w:r>
    </w:p>
    <w:p w14:paraId="4DC1832F" w14:textId="735ED216" w:rsidR="00EF07B9" w:rsidRPr="006259D1" w:rsidRDefault="00EF07B9" w:rsidP="00D91C0E">
      <w:pPr>
        <w:pStyle w:val="ListParagraph"/>
        <w:numPr>
          <w:ilvl w:val="0"/>
          <w:numId w:val="35"/>
        </w:numPr>
        <w:rPr>
          <w:rFonts w:ascii="Roboto Light" w:hAnsi="Roboto Light"/>
        </w:rPr>
      </w:pPr>
      <w:r w:rsidRPr="006259D1">
        <w:rPr>
          <w:rFonts w:ascii="Roboto Light" w:hAnsi="Roboto Light"/>
        </w:rPr>
        <w:t>UI</w:t>
      </w:r>
      <w:r w:rsidR="004B4906">
        <w:rPr>
          <w:rFonts w:ascii="Roboto Light" w:hAnsi="Roboto Light"/>
        </w:rPr>
        <w:t>;</w:t>
      </w:r>
    </w:p>
    <w:p w14:paraId="13D270C0" w14:textId="77777777" w:rsidR="004C26D1" w:rsidRPr="006259D1" w:rsidRDefault="004C26D1" w:rsidP="00D91C0E">
      <w:pPr>
        <w:pStyle w:val="ListParagraph"/>
        <w:numPr>
          <w:ilvl w:val="0"/>
          <w:numId w:val="35"/>
        </w:numPr>
        <w:rPr>
          <w:rFonts w:ascii="Roboto Light" w:hAnsi="Roboto Light"/>
        </w:rPr>
      </w:pPr>
      <w:r w:rsidRPr="006259D1">
        <w:rPr>
          <w:rFonts w:ascii="Roboto Light" w:hAnsi="Roboto Light"/>
        </w:rPr>
        <w:t>Red Cross;</w:t>
      </w:r>
    </w:p>
    <w:p w14:paraId="0B3C44F4" w14:textId="77777777" w:rsidR="004C26D1" w:rsidRPr="006259D1" w:rsidRDefault="004C26D1" w:rsidP="00D91C0E">
      <w:pPr>
        <w:pStyle w:val="ListParagraph"/>
        <w:numPr>
          <w:ilvl w:val="0"/>
          <w:numId w:val="35"/>
        </w:numPr>
        <w:rPr>
          <w:rFonts w:ascii="Roboto Light" w:hAnsi="Roboto Light"/>
        </w:rPr>
      </w:pPr>
      <w:r w:rsidRPr="006259D1">
        <w:rPr>
          <w:rFonts w:ascii="Roboto Light" w:hAnsi="Roboto Light"/>
        </w:rPr>
        <w:t>Faith-based organizations; and</w:t>
      </w:r>
    </w:p>
    <w:p w14:paraId="222DF7E5" w14:textId="77777777" w:rsidR="00B60F8C" w:rsidRPr="006259D1" w:rsidRDefault="004C26D1" w:rsidP="00D91C0E">
      <w:pPr>
        <w:pStyle w:val="ListParagraph"/>
        <w:numPr>
          <w:ilvl w:val="0"/>
          <w:numId w:val="35"/>
        </w:numPr>
        <w:rPr>
          <w:rFonts w:ascii="Roboto Light" w:hAnsi="Roboto Light"/>
        </w:rPr>
      </w:pPr>
      <w:r w:rsidRPr="006259D1">
        <w:rPr>
          <w:rFonts w:ascii="Roboto Light" w:hAnsi="Roboto Light"/>
        </w:rPr>
        <w:t>Community-based organizations.</w:t>
      </w:r>
    </w:p>
    <w:p w14:paraId="588BC8F5" w14:textId="66B19EA7" w:rsidR="00B60F8C" w:rsidRPr="002D7BD5" w:rsidRDefault="00E7033B" w:rsidP="00D91C0E">
      <w:r>
        <w:t>RRWCs</w:t>
      </w:r>
      <w:r w:rsidR="00A66406" w:rsidRPr="002D7BD5">
        <w:t xml:space="preserve"> </w:t>
      </w:r>
      <w:r w:rsidR="00B60F8C" w:rsidRPr="002D7BD5">
        <w:t xml:space="preserve">will send individual and group referrals for dislocated </w:t>
      </w:r>
      <w:r w:rsidR="00F718A3">
        <w:t>employees</w:t>
      </w:r>
      <w:r w:rsidR="00B60F8C" w:rsidRPr="002D7BD5">
        <w:t xml:space="preserve"> immediately following a Rapid Response Information session</w:t>
      </w:r>
      <w:r w:rsidR="00E57A52" w:rsidRPr="002D7BD5">
        <w:t xml:space="preserve"> via NEworks (individual referrals) and local area shared inboxes (assistance surveys and sign-in sheets)</w:t>
      </w:r>
      <w:r w:rsidR="00B60F8C" w:rsidRPr="002D7BD5">
        <w:t xml:space="preserve">.  </w:t>
      </w:r>
      <w:r w:rsidR="00E57A52" w:rsidRPr="002D7BD5">
        <w:t xml:space="preserve">Local area staff should send an email to the RR team to verify receipt of the sign in sheet and assistance surveys.  </w:t>
      </w:r>
      <w:r w:rsidR="00B60F8C" w:rsidRPr="002D7BD5">
        <w:t>Local area staff will utilize NEworks and their local area shared email boxes to receive and follow up on dislocated worker referrals from the RR team within 24 hours of receipt.  Local area staff will log the result of the referral via NEworks as successful or unsuccessful and record appropriate case notes on the referral follow up.</w:t>
      </w:r>
    </w:p>
    <w:p w14:paraId="05A944C3" w14:textId="77777777" w:rsidR="004C26D1" w:rsidRPr="002D7BD5" w:rsidRDefault="004C26D1" w:rsidP="00D91C0E"/>
    <w:p w14:paraId="49BF9394" w14:textId="77777777" w:rsidR="00DB4D88" w:rsidRPr="002D7BD5" w:rsidRDefault="00DB4D88" w:rsidP="00D91C0E">
      <w:pPr>
        <w:pStyle w:val="Heading1"/>
      </w:pPr>
      <w:r w:rsidRPr="002D7BD5">
        <w:br w:type="page"/>
      </w:r>
      <w:bookmarkStart w:id="58" w:name="_Toc2175421"/>
      <w:bookmarkStart w:id="59" w:name="_Toc23246158"/>
      <w:r w:rsidRPr="002D7BD5">
        <w:lastRenderedPageBreak/>
        <w:t>WARNs</w:t>
      </w:r>
      <w:bookmarkEnd w:id="58"/>
      <w:bookmarkEnd w:id="59"/>
    </w:p>
    <w:p w14:paraId="558D6B15" w14:textId="77777777" w:rsidR="00DB4D88" w:rsidRPr="002D7BD5" w:rsidRDefault="00DB4D88" w:rsidP="00D91C0E">
      <w:pPr>
        <w:pStyle w:val="Heading2"/>
      </w:pPr>
      <w:bookmarkStart w:id="60" w:name="_Toc23246159"/>
      <w:r w:rsidRPr="002D7BD5">
        <w:t>What is a WARN?</w:t>
      </w:r>
      <w:bookmarkEnd w:id="60"/>
    </w:p>
    <w:p w14:paraId="2D51E80F" w14:textId="60D39B9D" w:rsidR="00DB4D88" w:rsidRPr="002D7BD5" w:rsidRDefault="00DB4D88" w:rsidP="00D91C0E">
      <w:r w:rsidRPr="002D7BD5">
        <w:t xml:space="preserve">Certain larger scale dislocation events are governed by the Worker Adjustment and Retraining Notification (WARN) Act of 1988.  The Federal WARN Act provides protection to </w:t>
      </w:r>
      <w:r w:rsidR="00F718A3">
        <w:t>employees</w:t>
      </w:r>
      <w:r w:rsidRPr="002D7BD5">
        <w:t xml:space="preserve">, their families, and communities by requiring certain businesses with 100 or more full-time </w:t>
      </w:r>
      <w:r w:rsidR="00F718A3">
        <w:t>employees</w:t>
      </w:r>
      <w:r w:rsidRPr="002D7BD5">
        <w:t xml:space="preserve"> to provide notification at least 60 calendar days in advance of business closings or dislocation events of at least 50 employees.  Advance notice of larger scale dislocation events provides </w:t>
      </w:r>
      <w:r w:rsidR="00F718A3">
        <w:t>employees</w:t>
      </w:r>
      <w:r w:rsidRPr="002D7BD5">
        <w:t xml:space="preserve"> and their families’ time to transition and adjust to the prospect of loss of employment, to seek and obtain alternative jobs, and if necessary, to enter skill training or retraining that will allow them to successfully compete in the job market.  WARN also requires qualifying employers to provide notice to state dislocated worker units and local government.  This notice allows the state’s RR team to effectively provide timely transitional assistance to affected employees as they seek new jobs or enter relevant skills training programs.</w:t>
      </w:r>
    </w:p>
    <w:p w14:paraId="3A4062B6" w14:textId="77777777" w:rsidR="00DB4D88" w:rsidRPr="002D7BD5" w:rsidRDefault="00DB4D88" w:rsidP="00D91C0E">
      <w:r w:rsidRPr="002D7BD5">
        <w:t>Affected employees include:</w:t>
      </w:r>
    </w:p>
    <w:p w14:paraId="5317C319" w14:textId="77777777" w:rsidR="00DB4D88" w:rsidRPr="006259D1" w:rsidRDefault="00DB4D88" w:rsidP="00D91C0E">
      <w:pPr>
        <w:pStyle w:val="ListParagraph"/>
        <w:numPr>
          <w:ilvl w:val="0"/>
          <w:numId w:val="36"/>
        </w:numPr>
        <w:rPr>
          <w:rFonts w:ascii="Roboto Light" w:hAnsi="Roboto Light"/>
        </w:rPr>
      </w:pPr>
      <w:r w:rsidRPr="006259D1">
        <w:rPr>
          <w:rFonts w:ascii="Roboto Light" w:hAnsi="Roboto Light"/>
        </w:rPr>
        <w:t>Employees who are terminated or laid off for more than 6 months or who have their hours reduced more than 50 percent in any 6-month period as a result of the business closing or dislocation event;</w:t>
      </w:r>
    </w:p>
    <w:p w14:paraId="51A46DE6" w14:textId="77777777" w:rsidR="00DB4D88" w:rsidRPr="006259D1" w:rsidRDefault="00DB4D88" w:rsidP="00D91C0E">
      <w:pPr>
        <w:pStyle w:val="ListParagraph"/>
        <w:numPr>
          <w:ilvl w:val="0"/>
          <w:numId w:val="36"/>
        </w:numPr>
        <w:rPr>
          <w:rFonts w:ascii="Roboto Light" w:hAnsi="Roboto Light"/>
        </w:rPr>
      </w:pPr>
      <w:r w:rsidRPr="006259D1">
        <w:rPr>
          <w:rFonts w:ascii="Roboto Light" w:hAnsi="Roboto Light"/>
        </w:rPr>
        <w:t>Employees who may reasonably be expected to experience an employment loss as a result of a proposed business closing or mass lay-off;</w:t>
      </w:r>
    </w:p>
    <w:p w14:paraId="2C18E5E6" w14:textId="4688C463" w:rsidR="00DB4D88" w:rsidRPr="006259D1" w:rsidRDefault="00F718A3" w:rsidP="00D91C0E">
      <w:pPr>
        <w:pStyle w:val="ListParagraph"/>
        <w:numPr>
          <w:ilvl w:val="0"/>
          <w:numId w:val="36"/>
        </w:numPr>
        <w:rPr>
          <w:rFonts w:ascii="Roboto Light" w:hAnsi="Roboto Light"/>
        </w:rPr>
      </w:pPr>
      <w:r>
        <w:rPr>
          <w:rFonts w:ascii="Roboto Light" w:hAnsi="Roboto Light"/>
        </w:rPr>
        <w:t>Employees</w:t>
      </w:r>
      <w:r w:rsidR="00DB4D88" w:rsidRPr="006259D1">
        <w:rPr>
          <w:rFonts w:ascii="Roboto Light" w:hAnsi="Roboto Light"/>
        </w:rPr>
        <w:t xml:space="preserve"> who are on temporary layoff but have a reasonable expectation of recall, including employees on worker’s compensation, medical, maternity, or other leave; and</w:t>
      </w:r>
    </w:p>
    <w:p w14:paraId="52387E1F" w14:textId="24C8F8D7" w:rsidR="00DB4D88" w:rsidRPr="002D7BD5" w:rsidRDefault="00DB4D88" w:rsidP="00D91C0E">
      <w:pPr>
        <w:pStyle w:val="ListParagraph"/>
        <w:numPr>
          <w:ilvl w:val="0"/>
          <w:numId w:val="36"/>
        </w:numPr>
      </w:pPr>
      <w:r w:rsidRPr="006259D1">
        <w:rPr>
          <w:rFonts w:ascii="Roboto Light" w:hAnsi="Roboto Light"/>
        </w:rPr>
        <w:t xml:space="preserve">Part-time </w:t>
      </w:r>
      <w:r w:rsidR="00F718A3">
        <w:rPr>
          <w:rFonts w:ascii="Roboto Light" w:hAnsi="Roboto Light"/>
        </w:rPr>
        <w:t>employees</w:t>
      </w:r>
      <w:r w:rsidRPr="006259D1">
        <w:rPr>
          <w:rFonts w:ascii="Roboto Light" w:hAnsi="Roboto Light"/>
        </w:rPr>
        <w:t>.</w:t>
      </w:r>
    </w:p>
    <w:p w14:paraId="5C4B55BC" w14:textId="77777777" w:rsidR="00DB4D88" w:rsidRPr="002D7BD5" w:rsidRDefault="00DB4D88" w:rsidP="00D91C0E">
      <w:r w:rsidRPr="002D7BD5">
        <w:t>WARN covers employment losses that occur over a 90-day period.  An employer is required to give advance notice if it has a series of small terminations or layoffs, none of which would individually be covered under WARN but adds up to the number that would require a WARN notice.</w:t>
      </w:r>
    </w:p>
    <w:p w14:paraId="5124EB68" w14:textId="77777777" w:rsidR="00DB4D88" w:rsidRPr="002D7BD5" w:rsidRDefault="00DB4D88" w:rsidP="00D91C0E">
      <w:r w:rsidRPr="002D7BD5">
        <w:t>Based on federal requirements, a business’ WARN to affected employees must contain:</w:t>
      </w:r>
    </w:p>
    <w:p w14:paraId="1067D405" w14:textId="77777777" w:rsidR="00DB4D88" w:rsidRPr="006259D1" w:rsidRDefault="00DB4D88" w:rsidP="00D91C0E">
      <w:pPr>
        <w:pStyle w:val="ListParagraph"/>
        <w:numPr>
          <w:ilvl w:val="0"/>
          <w:numId w:val="37"/>
        </w:numPr>
        <w:rPr>
          <w:rFonts w:ascii="Roboto Light" w:hAnsi="Roboto Light"/>
        </w:rPr>
      </w:pPr>
      <w:r w:rsidRPr="006259D1">
        <w:rPr>
          <w:rFonts w:ascii="Roboto Light" w:hAnsi="Roboto Light"/>
        </w:rPr>
        <w:t>The name and address of the employment site where the business closing or dislocation event will occur, and the name and telephone number of a company official to contact for further information;</w:t>
      </w:r>
    </w:p>
    <w:p w14:paraId="7A3D721E" w14:textId="77777777" w:rsidR="00DB4D88" w:rsidRPr="006259D1" w:rsidRDefault="00DB4D88" w:rsidP="00D91C0E">
      <w:pPr>
        <w:pStyle w:val="ListParagraph"/>
        <w:numPr>
          <w:ilvl w:val="0"/>
          <w:numId w:val="37"/>
        </w:numPr>
        <w:rPr>
          <w:rFonts w:ascii="Roboto Light" w:hAnsi="Roboto Light"/>
        </w:rPr>
      </w:pPr>
      <w:r w:rsidRPr="006259D1">
        <w:rPr>
          <w:rFonts w:ascii="Roboto Light" w:hAnsi="Roboto Light"/>
        </w:rPr>
        <w:t>A statement as to whether a planned action is expected to be permanent or temporary and if the entire business is to be closed, a statement to that affect;</w:t>
      </w:r>
    </w:p>
    <w:p w14:paraId="224FF2D8" w14:textId="77777777" w:rsidR="00DB4D88" w:rsidRPr="006259D1" w:rsidRDefault="00DB4D88" w:rsidP="00D91C0E">
      <w:pPr>
        <w:pStyle w:val="ListParagraph"/>
        <w:numPr>
          <w:ilvl w:val="0"/>
          <w:numId w:val="37"/>
        </w:numPr>
        <w:rPr>
          <w:rFonts w:ascii="Roboto Light" w:hAnsi="Roboto Light"/>
        </w:rPr>
      </w:pPr>
      <w:r w:rsidRPr="006259D1">
        <w:rPr>
          <w:rFonts w:ascii="Roboto Light" w:hAnsi="Roboto Light"/>
        </w:rPr>
        <w:t>The expected date of the first separation from employment and the anticipated schedule for making separations;</w:t>
      </w:r>
    </w:p>
    <w:p w14:paraId="70240B61" w14:textId="706CA373" w:rsidR="00DB4D88" w:rsidRPr="006259D1" w:rsidRDefault="00DB4D88" w:rsidP="00D91C0E">
      <w:pPr>
        <w:pStyle w:val="ListParagraph"/>
        <w:numPr>
          <w:ilvl w:val="0"/>
          <w:numId w:val="37"/>
        </w:numPr>
        <w:rPr>
          <w:rFonts w:ascii="Roboto Light" w:hAnsi="Roboto Light"/>
        </w:rPr>
      </w:pPr>
      <w:r w:rsidRPr="006259D1">
        <w:rPr>
          <w:rFonts w:ascii="Roboto Light" w:hAnsi="Roboto Light"/>
        </w:rPr>
        <w:lastRenderedPageBreak/>
        <w:t xml:space="preserve">The job titles of position to be affected and the names of the </w:t>
      </w:r>
      <w:r w:rsidR="00F718A3">
        <w:rPr>
          <w:rFonts w:ascii="Roboto Light" w:hAnsi="Roboto Light"/>
        </w:rPr>
        <w:t>employees</w:t>
      </w:r>
      <w:r w:rsidRPr="006259D1">
        <w:rPr>
          <w:rFonts w:ascii="Roboto Light" w:hAnsi="Roboto Light"/>
        </w:rPr>
        <w:t xml:space="preserve"> currently holding affected jobs;</w:t>
      </w:r>
    </w:p>
    <w:p w14:paraId="31D569F2" w14:textId="77777777" w:rsidR="00DB4D88" w:rsidRPr="006259D1" w:rsidRDefault="00DB4D88" w:rsidP="00D91C0E">
      <w:pPr>
        <w:pStyle w:val="ListParagraph"/>
        <w:numPr>
          <w:ilvl w:val="0"/>
          <w:numId w:val="37"/>
        </w:numPr>
        <w:rPr>
          <w:rFonts w:ascii="Roboto Light" w:hAnsi="Roboto Light"/>
        </w:rPr>
      </w:pPr>
      <w:r w:rsidRPr="006259D1">
        <w:rPr>
          <w:rFonts w:ascii="Roboto Light" w:hAnsi="Roboto Light"/>
        </w:rPr>
        <w:t>A statement of bumping rights, if any exist; and</w:t>
      </w:r>
    </w:p>
    <w:p w14:paraId="634E3D5B" w14:textId="77777777" w:rsidR="00DB4D88" w:rsidRPr="002D7BD5" w:rsidRDefault="00DB4D88" w:rsidP="00D91C0E">
      <w:pPr>
        <w:pStyle w:val="ListParagraph"/>
        <w:numPr>
          <w:ilvl w:val="0"/>
          <w:numId w:val="37"/>
        </w:numPr>
      </w:pPr>
      <w:r w:rsidRPr="006259D1">
        <w:rPr>
          <w:rFonts w:ascii="Roboto Light" w:hAnsi="Roboto Light"/>
        </w:rPr>
        <w:t>The name of each union/employee representative and the name and address of the chief elected officer of each union, when applicable.</w:t>
      </w:r>
    </w:p>
    <w:p w14:paraId="4B94C119" w14:textId="77777777" w:rsidR="00DB4D88" w:rsidRPr="002D7BD5" w:rsidRDefault="00DB4D88" w:rsidP="00D91C0E">
      <w:r w:rsidRPr="002D7BD5">
        <w:t>Businesses are encouraged to provide additional information that may be useful to affected employees, such as information on available dislocated worker assistance and outplacement services.</w:t>
      </w:r>
    </w:p>
    <w:p w14:paraId="24C0AB49" w14:textId="77777777" w:rsidR="00DB4D88" w:rsidRPr="002D7BD5" w:rsidRDefault="00DB4D88" w:rsidP="00D91C0E">
      <w:r w:rsidRPr="002D7BD5">
        <w:t>Per United States Department of Labor (USDOL) guidance, an employer who violates WARN is liable to each affected employee for an amount equal to back pay and benefits for the period of violation, up to 60 days.  An employer who fails to provide notice as required to a unit of local or state government is subject to a civil penalty not to exceed $500 for each day of violation.  WARN violations are enforced through actions brought by an affected employee in the U.S. District Courts.</w:t>
      </w:r>
    </w:p>
    <w:p w14:paraId="0E77C2C6" w14:textId="77777777" w:rsidR="00DB4D88" w:rsidRPr="002D7BD5" w:rsidRDefault="00DB4D88" w:rsidP="00D91C0E">
      <w:r w:rsidRPr="002D7BD5">
        <w:t>More information on federal WARN requirements can be found at:</w:t>
      </w:r>
    </w:p>
    <w:p w14:paraId="2377E2B3" w14:textId="06D23C7C" w:rsidR="00DB4D88" w:rsidRPr="002D7BD5" w:rsidRDefault="001A3042" w:rsidP="00D91C0E">
      <w:hyperlink r:id="rId15" w:history="1">
        <w:r w:rsidR="000A4142" w:rsidRPr="0060558A">
          <w:rPr>
            <w:rStyle w:val="Hyperlink"/>
          </w:rPr>
          <w:t>https://doleta.gov/layoff/warn.cfm</w:t>
        </w:r>
      </w:hyperlink>
      <w:r w:rsidR="000A4142">
        <w:t xml:space="preserve"> </w:t>
      </w:r>
    </w:p>
    <w:p w14:paraId="512351F9" w14:textId="77777777" w:rsidR="005913F4" w:rsidRPr="002D7BD5" w:rsidRDefault="005913F4" w:rsidP="00D91C0E">
      <w:r w:rsidRPr="002D7BD5">
        <w:br w:type="page"/>
      </w:r>
    </w:p>
    <w:p w14:paraId="0D68C725" w14:textId="7F82CEA7" w:rsidR="00B53A32" w:rsidRPr="002D7BD5" w:rsidRDefault="00B53A32" w:rsidP="00D91C0E">
      <w:pPr>
        <w:pStyle w:val="Heading1"/>
      </w:pPr>
      <w:bookmarkStart w:id="61" w:name="_Toc23246160"/>
      <w:r w:rsidRPr="002D7BD5">
        <w:lastRenderedPageBreak/>
        <w:t>NDOL Rapid Response Notification &amp; Referral Process</w:t>
      </w:r>
      <w:bookmarkEnd w:id="61"/>
    </w:p>
    <w:p w14:paraId="07AC8952" w14:textId="77777777" w:rsidR="00B53A32" w:rsidRPr="002D7BD5" w:rsidRDefault="00B53A32" w:rsidP="00D91C0E">
      <w:pPr>
        <w:pStyle w:val="Heading2"/>
      </w:pPr>
      <w:bookmarkStart w:id="62" w:name="_Toc23246161"/>
      <w:r w:rsidRPr="002D7BD5">
        <w:t>Rapid Response Information Session (RRIS) Notification</w:t>
      </w:r>
      <w:bookmarkEnd w:id="62"/>
    </w:p>
    <w:p w14:paraId="011CCF15" w14:textId="2511F3CC" w:rsidR="00B53A32" w:rsidRPr="006259D1" w:rsidRDefault="00B53A32" w:rsidP="00B53A32">
      <w:pPr>
        <w:pStyle w:val="ListParagraph"/>
        <w:numPr>
          <w:ilvl w:val="0"/>
          <w:numId w:val="30"/>
        </w:numPr>
        <w:spacing w:after="160" w:line="259" w:lineRule="auto"/>
        <w:rPr>
          <w:rFonts w:ascii="Roboto Light" w:hAnsi="Roboto Light" w:cs="Arial"/>
          <w:szCs w:val="22"/>
        </w:rPr>
      </w:pPr>
      <w:r w:rsidRPr="006259D1">
        <w:rPr>
          <w:rFonts w:ascii="Roboto Light" w:hAnsi="Roboto Light" w:cs="Arial"/>
          <w:szCs w:val="22"/>
        </w:rPr>
        <w:t xml:space="preserve">The assigned Rapid Response </w:t>
      </w:r>
      <w:r w:rsidR="00031848">
        <w:rPr>
          <w:rFonts w:ascii="Roboto Light" w:hAnsi="Roboto Light" w:cs="Arial"/>
          <w:szCs w:val="22"/>
        </w:rPr>
        <w:t>Workforce Coordinator (RRW</w:t>
      </w:r>
      <w:r w:rsidRPr="006259D1">
        <w:rPr>
          <w:rFonts w:ascii="Roboto Light" w:hAnsi="Roboto Light" w:cs="Arial"/>
          <w:szCs w:val="22"/>
        </w:rPr>
        <w:t>C) will notify the local area Regional Manager, designee and/or service provider (if applicable),</w:t>
      </w:r>
      <w:r w:rsidR="000A4142">
        <w:rPr>
          <w:rFonts w:ascii="Roboto Light" w:hAnsi="Roboto Light" w:cs="Arial"/>
          <w:szCs w:val="22"/>
        </w:rPr>
        <w:t xml:space="preserve"> local area Administrator,</w:t>
      </w:r>
      <w:r w:rsidRPr="006259D1">
        <w:rPr>
          <w:rFonts w:ascii="Roboto Light" w:hAnsi="Roboto Light" w:cs="Arial"/>
          <w:szCs w:val="22"/>
        </w:rPr>
        <w:t xml:space="preserve"> Rapid Response Program Coordinator (RRPC), and Rapid Response Administrator of an upcoming Rapid Response event in the area. This notification will be made via email and will include </w:t>
      </w:r>
      <w:r w:rsidR="00737FF3">
        <w:rPr>
          <w:rFonts w:ascii="Roboto Light" w:hAnsi="Roboto Light" w:cs="Arial"/>
          <w:szCs w:val="22"/>
        </w:rPr>
        <w:t>the D</w:t>
      </w:r>
      <w:r w:rsidR="00C81A8C">
        <w:rPr>
          <w:rFonts w:ascii="Roboto Light" w:hAnsi="Roboto Light" w:cs="Arial"/>
          <w:szCs w:val="22"/>
        </w:rPr>
        <w:t>etails</w:t>
      </w:r>
      <w:r w:rsidRPr="006259D1">
        <w:rPr>
          <w:rFonts w:ascii="Roboto Light" w:hAnsi="Roboto Light" w:cs="Arial"/>
          <w:szCs w:val="22"/>
        </w:rPr>
        <w:t xml:space="preserve"> page for the event. </w:t>
      </w:r>
    </w:p>
    <w:p w14:paraId="49410643" w14:textId="77777777" w:rsidR="00B53A32" w:rsidRPr="006259D1" w:rsidRDefault="00B53A32" w:rsidP="00B53A32">
      <w:pPr>
        <w:pStyle w:val="ListParagraph"/>
        <w:numPr>
          <w:ilvl w:val="1"/>
          <w:numId w:val="30"/>
        </w:numPr>
        <w:spacing w:after="160" w:line="259" w:lineRule="auto"/>
        <w:rPr>
          <w:rFonts w:ascii="Roboto Light" w:hAnsi="Roboto Light" w:cs="Arial"/>
          <w:szCs w:val="22"/>
        </w:rPr>
      </w:pPr>
      <w:r w:rsidRPr="006259D1">
        <w:rPr>
          <w:rFonts w:ascii="Roboto Light" w:hAnsi="Roboto Light" w:cs="Arial"/>
          <w:szCs w:val="22"/>
        </w:rPr>
        <w:t>Notifications will be sent to the following inboxes:</w:t>
      </w:r>
    </w:p>
    <w:p w14:paraId="5E9A0391" w14:textId="77777777" w:rsidR="00B53A32" w:rsidRPr="006259D1" w:rsidRDefault="00B53A32" w:rsidP="00B53A32">
      <w:pPr>
        <w:pStyle w:val="ListParagraph"/>
        <w:numPr>
          <w:ilvl w:val="2"/>
          <w:numId w:val="30"/>
        </w:numPr>
        <w:spacing w:after="160" w:line="259" w:lineRule="auto"/>
        <w:rPr>
          <w:rFonts w:ascii="Roboto Light" w:hAnsi="Roboto Light" w:cs="Arial"/>
          <w:szCs w:val="22"/>
        </w:rPr>
      </w:pPr>
      <w:r w:rsidRPr="006259D1">
        <w:rPr>
          <w:rFonts w:ascii="Roboto Light" w:hAnsi="Roboto Light" w:cs="Arial"/>
          <w:szCs w:val="22"/>
        </w:rPr>
        <w:t xml:space="preserve">American Job Center, Beatrice: </w:t>
      </w:r>
      <w:hyperlink r:id="rId16" w:history="1">
        <w:r w:rsidRPr="006259D1">
          <w:rPr>
            <w:rStyle w:val="Hyperlink"/>
            <w:rFonts w:ascii="Roboto Light" w:hAnsi="Roboto Light" w:cs="Arial"/>
            <w:szCs w:val="22"/>
          </w:rPr>
          <w:t>ndol.beatricewfd@nebraska.gov</w:t>
        </w:r>
      </w:hyperlink>
    </w:p>
    <w:p w14:paraId="5587C510" w14:textId="77777777" w:rsidR="00B53A32" w:rsidRPr="006259D1" w:rsidRDefault="00B53A32" w:rsidP="00B53A32">
      <w:pPr>
        <w:pStyle w:val="ListParagraph"/>
        <w:numPr>
          <w:ilvl w:val="2"/>
          <w:numId w:val="30"/>
        </w:numPr>
        <w:spacing w:after="160" w:line="259" w:lineRule="auto"/>
        <w:rPr>
          <w:rFonts w:ascii="Roboto Light" w:hAnsi="Roboto Light" w:cs="Arial"/>
          <w:szCs w:val="22"/>
        </w:rPr>
      </w:pPr>
      <w:r w:rsidRPr="006259D1">
        <w:rPr>
          <w:rFonts w:ascii="Roboto Light" w:hAnsi="Roboto Light" w:cs="Arial"/>
          <w:szCs w:val="22"/>
        </w:rPr>
        <w:t xml:space="preserve">American Job Center, Grand Island: </w:t>
      </w:r>
      <w:hyperlink r:id="rId17" w:history="1">
        <w:r w:rsidRPr="006259D1">
          <w:rPr>
            <w:rStyle w:val="Hyperlink"/>
            <w:rFonts w:ascii="Roboto Light" w:hAnsi="Roboto Light" w:cs="Arial"/>
            <w:szCs w:val="22"/>
          </w:rPr>
          <w:t>ndol.grandislandwfd@nebraska.gov</w:t>
        </w:r>
      </w:hyperlink>
    </w:p>
    <w:p w14:paraId="549FEC86" w14:textId="77777777" w:rsidR="00B53A32" w:rsidRPr="006259D1" w:rsidRDefault="00B53A32" w:rsidP="00B53A32">
      <w:pPr>
        <w:pStyle w:val="ListParagraph"/>
        <w:numPr>
          <w:ilvl w:val="2"/>
          <w:numId w:val="30"/>
        </w:numPr>
        <w:spacing w:after="160" w:line="259" w:lineRule="auto"/>
        <w:rPr>
          <w:rFonts w:ascii="Roboto Light" w:hAnsi="Roboto Light" w:cs="Arial"/>
          <w:szCs w:val="22"/>
        </w:rPr>
      </w:pPr>
      <w:r w:rsidRPr="006259D1">
        <w:rPr>
          <w:rFonts w:ascii="Roboto Light" w:hAnsi="Roboto Light" w:cs="Arial"/>
          <w:szCs w:val="22"/>
        </w:rPr>
        <w:t xml:space="preserve">American Job Center, Lincoln, Wagner Peyser Job Seeker Services ONLY: </w:t>
      </w:r>
      <w:hyperlink r:id="rId18" w:history="1">
        <w:r w:rsidRPr="006259D1">
          <w:rPr>
            <w:rStyle w:val="Hyperlink"/>
            <w:rFonts w:ascii="Roboto Light" w:hAnsi="Roboto Light" w:cs="Arial"/>
            <w:szCs w:val="22"/>
          </w:rPr>
          <w:t>ndol.lincolnwfd@nebraska.gov</w:t>
        </w:r>
      </w:hyperlink>
      <w:r w:rsidRPr="006259D1">
        <w:rPr>
          <w:rFonts w:ascii="Roboto Light" w:hAnsi="Roboto Light" w:cs="Arial"/>
          <w:szCs w:val="22"/>
        </w:rPr>
        <w:t xml:space="preserve"> </w:t>
      </w:r>
    </w:p>
    <w:p w14:paraId="1641B83C" w14:textId="2FDC999B" w:rsidR="00B53A32" w:rsidRPr="006259D1" w:rsidRDefault="00B53A32" w:rsidP="00A37B70">
      <w:pPr>
        <w:pStyle w:val="ListParagraph"/>
        <w:numPr>
          <w:ilvl w:val="2"/>
          <w:numId w:val="30"/>
        </w:numPr>
        <w:spacing w:after="160" w:line="259" w:lineRule="auto"/>
        <w:rPr>
          <w:rFonts w:ascii="Roboto Light" w:hAnsi="Roboto Light" w:cs="Arial"/>
          <w:szCs w:val="22"/>
        </w:rPr>
      </w:pPr>
      <w:r w:rsidRPr="006259D1">
        <w:rPr>
          <w:rFonts w:ascii="Roboto Light" w:hAnsi="Roboto Light" w:cs="Arial"/>
          <w:szCs w:val="22"/>
        </w:rPr>
        <w:t xml:space="preserve">Lincoln Rescare, WIOA Title I Services ONLY: </w:t>
      </w:r>
      <w:hyperlink r:id="rId19" w:history="1">
        <w:r w:rsidRPr="006259D1">
          <w:rPr>
            <w:rStyle w:val="Hyperlink"/>
            <w:rFonts w:ascii="Roboto Light" w:hAnsi="Roboto Light" w:cs="Arial"/>
            <w:szCs w:val="22"/>
          </w:rPr>
          <w:t>LNWIOA@rescare.com</w:t>
        </w:r>
      </w:hyperlink>
      <w:r w:rsidRPr="006259D1">
        <w:rPr>
          <w:rFonts w:ascii="Roboto Light" w:hAnsi="Roboto Light" w:cs="Arial"/>
          <w:szCs w:val="22"/>
        </w:rPr>
        <w:t xml:space="preserve"> </w:t>
      </w:r>
      <w:r w:rsidR="00A37B70">
        <w:rPr>
          <w:rFonts w:ascii="Roboto Light" w:hAnsi="Roboto Light" w:cs="Arial"/>
          <w:szCs w:val="22"/>
        </w:rPr>
        <w:t xml:space="preserve">and </w:t>
      </w:r>
      <w:r w:rsidR="00A37B70" w:rsidRPr="00A37B70">
        <w:rPr>
          <w:rFonts w:ascii="Roboto Light" w:hAnsi="Roboto Light" w:cs="Arial"/>
          <w:szCs w:val="22"/>
        </w:rPr>
        <w:t>Kroll,</w:t>
      </w:r>
      <w:r w:rsidR="00A37B70">
        <w:rPr>
          <w:rFonts w:ascii="Roboto Light" w:hAnsi="Roboto Light" w:cs="Arial"/>
          <w:szCs w:val="22"/>
        </w:rPr>
        <w:t xml:space="preserve"> Jay: </w:t>
      </w:r>
      <w:hyperlink r:id="rId20" w:history="1">
        <w:r w:rsidR="00A37B70" w:rsidRPr="0070222E">
          <w:rPr>
            <w:rStyle w:val="Hyperlink"/>
            <w:rFonts w:ascii="Roboto Light" w:hAnsi="Roboto Light" w:cs="Arial"/>
            <w:szCs w:val="22"/>
          </w:rPr>
          <w:t>jeremiahkroll@rescare.com</w:t>
        </w:r>
      </w:hyperlink>
      <w:r w:rsidR="00A37B70">
        <w:rPr>
          <w:rFonts w:ascii="Roboto Light" w:hAnsi="Roboto Light" w:cs="Arial"/>
          <w:szCs w:val="22"/>
        </w:rPr>
        <w:t xml:space="preserve">  </w:t>
      </w:r>
    </w:p>
    <w:p w14:paraId="72458A52" w14:textId="77777777" w:rsidR="00B53A32" w:rsidRPr="006259D1" w:rsidRDefault="00B53A32" w:rsidP="00B53A32">
      <w:pPr>
        <w:pStyle w:val="ListParagraph"/>
        <w:numPr>
          <w:ilvl w:val="2"/>
          <w:numId w:val="30"/>
        </w:numPr>
        <w:spacing w:after="160" w:line="259" w:lineRule="auto"/>
        <w:rPr>
          <w:rFonts w:ascii="Roboto Light" w:hAnsi="Roboto Light" w:cs="Arial"/>
          <w:szCs w:val="22"/>
        </w:rPr>
      </w:pPr>
      <w:r w:rsidRPr="006259D1">
        <w:rPr>
          <w:rFonts w:ascii="Roboto Light" w:hAnsi="Roboto Light" w:cs="Arial"/>
          <w:szCs w:val="22"/>
        </w:rPr>
        <w:t xml:space="preserve">American Job Center, Omaha, Wagner Peyser Job Seeker Services ONLY: </w:t>
      </w:r>
      <w:hyperlink r:id="rId21" w:history="1">
        <w:r w:rsidRPr="006259D1">
          <w:rPr>
            <w:rStyle w:val="Hyperlink"/>
            <w:rFonts w:ascii="Roboto Light" w:hAnsi="Roboto Light" w:cs="Arial"/>
            <w:szCs w:val="22"/>
          </w:rPr>
          <w:t>ndol.omahawfd@nebraska.gov</w:t>
        </w:r>
      </w:hyperlink>
    </w:p>
    <w:p w14:paraId="70D8524A" w14:textId="3C593428" w:rsidR="00B53A32" w:rsidRPr="006259D1" w:rsidRDefault="00C81A8C" w:rsidP="00B53A32">
      <w:pPr>
        <w:pStyle w:val="ListParagraph"/>
        <w:numPr>
          <w:ilvl w:val="2"/>
          <w:numId w:val="30"/>
        </w:numPr>
        <w:spacing w:after="160" w:line="259" w:lineRule="auto"/>
        <w:rPr>
          <w:rFonts w:ascii="Roboto Light" w:hAnsi="Roboto Light" w:cs="Arial"/>
          <w:szCs w:val="22"/>
        </w:rPr>
      </w:pPr>
      <w:r>
        <w:rPr>
          <w:rFonts w:ascii="Roboto Light" w:hAnsi="Roboto Light" w:cs="Arial"/>
          <w:szCs w:val="22"/>
        </w:rPr>
        <w:t>Omaha National Able</w:t>
      </w:r>
      <w:r w:rsidR="00B53A32" w:rsidRPr="006259D1">
        <w:rPr>
          <w:rFonts w:ascii="Roboto Light" w:hAnsi="Roboto Light" w:cs="Arial"/>
          <w:szCs w:val="22"/>
        </w:rPr>
        <w:t xml:space="preserve">, WIOA Title 1 Services ONLY: </w:t>
      </w:r>
      <w:hyperlink r:id="rId22" w:history="1">
        <w:r w:rsidR="0095684F" w:rsidRPr="00390762">
          <w:rPr>
            <w:rStyle w:val="Hyperlink"/>
            <w:rFonts w:ascii="Roboto Light" w:hAnsi="Roboto Light" w:cs="Arial"/>
            <w:szCs w:val="22"/>
          </w:rPr>
          <w:t>shassan@nationalable.org</w:t>
        </w:r>
      </w:hyperlink>
      <w:r>
        <w:rPr>
          <w:rFonts w:ascii="Roboto Light" w:hAnsi="Roboto Light" w:cs="Arial"/>
          <w:szCs w:val="22"/>
        </w:rPr>
        <w:t xml:space="preserve"> </w:t>
      </w:r>
      <w:r w:rsidR="00B53A32" w:rsidRPr="006259D1">
        <w:rPr>
          <w:rFonts w:ascii="Roboto Light" w:hAnsi="Roboto Light" w:cs="Arial"/>
          <w:szCs w:val="22"/>
        </w:rPr>
        <w:t xml:space="preserve"> </w:t>
      </w:r>
    </w:p>
    <w:p w14:paraId="35D9CD4E" w14:textId="77777777" w:rsidR="00B53A32" w:rsidRPr="006259D1" w:rsidRDefault="00B53A32" w:rsidP="00B53A32">
      <w:pPr>
        <w:pStyle w:val="ListParagraph"/>
        <w:numPr>
          <w:ilvl w:val="2"/>
          <w:numId w:val="30"/>
        </w:numPr>
        <w:spacing w:after="160" w:line="259" w:lineRule="auto"/>
        <w:rPr>
          <w:rFonts w:ascii="Roboto Light" w:hAnsi="Roboto Light" w:cs="Arial"/>
          <w:szCs w:val="22"/>
        </w:rPr>
      </w:pPr>
      <w:r w:rsidRPr="006259D1">
        <w:rPr>
          <w:rFonts w:ascii="Roboto Light" w:hAnsi="Roboto Light" w:cs="Arial"/>
          <w:szCs w:val="22"/>
        </w:rPr>
        <w:t xml:space="preserve">Alliance: </w:t>
      </w:r>
      <w:hyperlink r:id="rId23" w:history="1">
        <w:r w:rsidRPr="006259D1">
          <w:rPr>
            <w:rStyle w:val="Hyperlink"/>
            <w:rFonts w:ascii="Roboto Light" w:hAnsi="Roboto Light" w:cs="Arial"/>
            <w:szCs w:val="22"/>
          </w:rPr>
          <w:t>ndol.alliancewfd@nebraska.gov</w:t>
        </w:r>
      </w:hyperlink>
    </w:p>
    <w:p w14:paraId="7FA5FCE1" w14:textId="77777777" w:rsidR="00B53A32" w:rsidRPr="006259D1" w:rsidRDefault="00B53A32" w:rsidP="00B53A32">
      <w:pPr>
        <w:pStyle w:val="ListParagraph"/>
        <w:numPr>
          <w:ilvl w:val="2"/>
          <w:numId w:val="30"/>
        </w:numPr>
        <w:spacing w:after="160" w:line="259" w:lineRule="auto"/>
        <w:rPr>
          <w:rFonts w:ascii="Roboto Light" w:hAnsi="Roboto Light" w:cs="Arial"/>
          <w:szCs w:val="22"/>
        </w:rPr>
      </w:pPr>
      <w:r w:rsidRPr="006259D1">
        <w:rPr>
          <w:rFonts w:ascii="Roboto Light" w:hAnsi="Roboto Light" w:cs="Arial"/>
          <w:szCs w:val="22"/>
        </w:rPr>
        <w:t xml:space="preserve">Columbus: </w:t>
      </w:r>
      <w:hyperlink r:id="rId24" w:history="1">
        <w:r w:rsidRPr="006259D1">
          <w:rPr>
            <w:rStyle w:val="Hyperlink"/>
            <w:rFonts w:ascii="Roboto Light" w:hAnsi="Roboto Light" w:cs="Arial"/>
            <w:szCs w:val="22"/>
          </w:rPr>
          <w:t>ndol.columbuswfd@nebraska.gov</w:t>
        </w:r>
      </w:hyperlink>
    </w:p>
    <w:p w14:paraId="1DE331E3" w14:textId="77777777" w:rsidR="00B53A32" w:rsidRPr="006259D1" w:rsidRDefault="00B53A32" w:rsidP="00B53A32">
      <w:pPr>
        <w:pStyle w:val="ListParagraph"/>
        <w:numPr>
          <w:ilvl w:val="2"/>
          <w:numId w:val="30"/>
        </w:numPr>
        <w:spacing w:after="160" w:line="259" w:lineRule="auto"/>
        <w:rPr>
          <w:rFonts w:ascii="Roboto Light" w:hAnsi="Roboto Light" w:cs="Arial"/>
          <w:szCs w:val="22"/>
        </w:rPr>
      </w:pPr>
      <w:r w:rsidRPr="006259D1">
        <w:rPr>
          <w:rFonts w:ascii="Roboto Light" w:hAnsi="Roboto Light" w:cs="Arial"/>
          <w:szCs w:val="22"/>
        </w:rPr>
        <w:t xml:space="preserve">Hastings: </w:t>
      </w:r>
      <w:hyperlink r:id="rId25" w:history="1">
        <w:r w:rsidRPr="006259D1">
          <w:rPr>
            <w:rStyle w:val="Hyperlink"/>
            <w:rFonts w:ascii="Roboto Light" w:hAnsi="Roboto Light" w:cs="Arial"/>
            <w:szCs w:val="22"/>
          </w:rPr>
          <w:t>ndol.hastingswfd@nebraska.gov</w:t>
        </w:r>
      </w:hyperlink>
    </w:p>
    <w:p w14:paraId="2FFD858B" w14:textId="77777777" w:rsidR="00B53A32" w:rsidRPr="006259D1" w:rsidRDefault="00B53A32" w:rsidP="00B53A32">
      <w:pPr>
        <w:pStyle w:val="ListParagraph"/>
        <w:numPr>
          <w:ilvl w:val="2"/>
          <w:numId w:val="30"/>
        </w:numPr>
        <w:spacing w:after="160" w:line="259" w:lineRule="auto"/>
        <w:rPr>
          <w:rFonts w:ascii="Roboto Light" w:hAnsi="Roboto Light" w:cs="Arial"/>
          <w:szCs w:val="22"/>
        </w:rPr>
      </w:pPr>
      <w:r w:rsidRPr="006259D1">
        <w:rPr>
          <w:rFonts w:ascii="Roboto Light" w:hAnsi="Roboto Light" w:cs="Arial"/>
          <w:szCs w:val="22"/>
        </w:rPr>
        <w:t xml:space="preserve">Lexington: </w:t>
      </w:r>
      <w:hyperlink r:id="rId26" w:history="1">
        <w:r w:rsidRPr="006259D1">
          <w:rPr>
            <w:rStyle w:val="Hyperlink"/>
            <w:rFonts w:ascii="Roboto Light" w:hAnsi="Roboto Light" w:cs="Arial"/>
            <w:szCs w:val="22"/>
          </w:rPr>
          <w:t>ndol.lexingtonwfd@nebraska.gov</w:t>
        </w:r>
      </w:hyperlink>
    </w:p>
    <w:p w14:paraId="2BF8E231" w14:textId="77777777" w:rsidR="00B53A32" w:rsidRPr="006259D1" w:rsidRDefault="00B53A32" w:rsidP="00B53A32">
      <w:pPr>
        <w:pStyle w:val="ListParagraph"/>
        <w:numPr>
          <w:ilvl w:val="2"/>
          <w:numId w:val="30"/>
        </w:numPr>
        <w:spacing w:after="160" w:line="259" w:lineRule="auto"/>
        <w:rPr>
          <w:rFonts w:ascii="Roboto Light" w:hAnsi="Roboto Light" w:cs="Arial"/>
          <w:szCs w:val="22"/>
        </w:rPr>
      </w:pPr>
      <w:r w:rsidRPr="006259D1">
        <w:rPr>
          <w:rFonts w:ascii="Roboto Light" w:hAnsi="Roboto Light" w:cs="Arial"/>
          <w:szCs w:val="22"/>
        </w:rPr>
        <w:t xml:space="preserve">McCook: </w:t>
      </w:r>
      <w:hyperlink r:id="rId27" w:history="1">
        <w:r w:rsidRPr="006259D1">
          <w:rPr>
            <w:rStyle w:val="Hyperlink"/>
            <w:rFonts w:ascii="Roboto Light" w:hAnsi="Roboto Light" w:cs="Arial"/>
            <w:szCs w:val="22"/>
          </w:rPr>
          <w:t>ndol.mccookwfd@nebraska.gov</w:t>
        </w:r>
      </w:hyperlink>
    </w:p>
    <w:p w14:paraId="060A2A3A" w14:textId="77777777" w:rsidR="00B53A32" w:rsidRPr="006259D1" w:rsidRDefault="00B53A32" w:rsidP="00B53A32">
      <w:pPr>
        <w:pStyle w:val="ListParagraph"/>
        <w:numPr>
          <w:ilvl w:val="2"/>
          <w:numId w:val="30"/>
        </w:numPr>
        <w:spacing w:after="160" w:line="259" w:lineRule="auto"/>
        <w:rPr>
          <w:rFonts w:ascii="Roboto Light" w:hAnsi="Roboto Light" w:cs="Arial"/>
          <w:szCs w:val="22"/>
        </w:rPr>
      </w:pPr>
      <w:r w:rsidRPr="006259D1">
        <w:rPr>
          <w:rFonts w:ascii="Roboto Light" w:hAnsi="Roboto Light" w:cs="Arial"/>
          <w:szCs w:val="22"/>
        </w:rPr>
        <w:t xml:space="preserve">Nebraska City: </w:t>
      </w:r>
      <w:hyperlink r:id="rId28" w:history="1">
        <w:r w:rsidRPr="006259D1">
          <w:rPr>
            <w:rStyle w:val="Hyperlink"/>
            <w:rFonts w:ascii="Roboto Light" w:hAnsi="Roboto Light" w:cs="Arial"/>
            <w:szCs w:val="22"/>
          </w:rPr>
          <w:t>ndol.nebraskacitywfd@nebraska.gov</w:t>
        </w:r>
      </w:hyperlink>
    </w:p>
    <w:p w14:paraId="4F029DEE" w14:textId="77777777" w:rsidR="00B53A32" w:rsidRPr="006259D1" w:rsidRDefault="00B53A32" w:rsidP="00B53A32">
      <w:pPr>
        <w:pStyle w:val="ListParagraph"/>
        <w:numPr>
          <w:ilvl w:val="2"/>
          <w:numId w:val="30"/>
        </w:numPr>
        <w:spacing w:after="160" w:line="259" w:lineRule="auto"/>
        <w:rPr>
          <w:rFonts w:ascii="Roboto Light" w:hAnsi="Roboto Light" w:cs="Arial"/>
          <w:szCs w:val="22"/>
        </w:rPr>
      </w:pPr>
      <w:r w:rsidRPr="006259D1">
        <w:rPr>
          <w:rFonts w:ascii="Roboto Light" w:hAnsi="Roboto Light" w:cs="Arial"/>
          <w:szCs w:val="22"/>
        </w:rPr>
        <w:t xml:space="preserve">Norfolk: </w:t>
      </w:r>
      <w:hyperlink r:id="rId29" w:history="1">
        <w:r w:rsidRPr="006259D1">
          <w:rPr>
            <w:rStyle w:val="Hyperlink"/>
            <w:rFonts w:ascii="Roboto Light" w:hAnsi="Roboto Light" w:cs="Arial"/>
            <w:szCs w:val="22"/>
          </w:rPr>
          <w:t>ndol.norfolkwfd@nebraska.gov</w:t>
        </w:r>
      </w:hyperlink>
    </w:p>
    <w:p w14:paraId="32718968" w14:textId="77777777" w:rsidR="00B53A32" w:rsidRPr="006259D1" w:rsidRDefault="00B53A32" w:rsidP="00B53A32">
      <w:pPr>
        <w:pStyle w:val="ListParagraph"/>
        <w:numPr>
          <w:ilvl w:val="2"/>
          <w:numId w:val="30"/>
        </w:numPr>
        <w:spacing w:after="160" w:line="259" w:lineRule="auto"/>
        <w:rPr>
          <w:rFonts w:ascii="Roboto Light" w:hAnsi="Roboto Light" w:cs="Arial"/>
          <w:szCs w:val="22"/>
        </w:rPr>
      </w:pPr>
      <w:r w:rsidRPr="006259D1">
        <w:rPr>
          <w:rFonts w:ascii="Roboto Light" w:hAnsi="Roboto Light" w:cs="Arial"/>
          <w:szCs w:val="22"/>
        </w:rPr>
        <w:t xml:space="preserve">North Platte: </w:t>
      </w:r>
      <w:hyperlink r:id="rId30" w:history="1">
        <w:r w:rsidRPr="006259D1">
          <w:rPr>
            <w:rStyle w:val="Hyperlink"/>
            <w:rFonts w:ascii="Roboto Light" w:hAnsi="Roboto Light" w:cs="Arial"/>
            <w:szCs w:val="22"/>
          </w:rPr>
          <w:t>ndol.northplattewfd@nebraska.gov</w:t>
        </w:r>
      </w:hyperlink>
    </w:p>
    <w:p w14:paraId="48B11B5F" w14:textId="77777777" w:rsidR="00B53A32" w:rsidRPr="006259D1" w:rsidRDefault="00B53A32" w:rsidP="00B53A32">
      <w:pPr>
        <w:pStyle w:val="ListParagraph"/>
        <w:numPr>
          <w:ilvl w:val="2"/>
          <w:numId w:val="30"/>
        </w:numPr>
        <w:spacing w:after="160" w:line="259" w:lineRule="auto"/>
        <w:rPr>
          <w:rFonts w:ascii="Roboto Light" w:hAnsi="Roboto Light" w:cs="Arial"/>
          <w:szCs w:val="22"/>
        </w:rPr>
      </w:pPr>
      <w:r w:rsidRPr="006259D1">
        <w:rPr>
          <w:rFonts w:ascii="Roboto Light" w:hAnsi="Roboto Light" w:cs="Arial"/>
          <w:szCs w:val="22"/>
        </w:rPr>
        <w:t xml:space="preserve">Scottsbluff: </w:t>
      </w:r>
      <w:hyperlink r:id="rId31" w:history="1">
        <w:r w:rsidRPr="006259D1">
          <w:rPr>
            <w:rStyle w:val="Hyperlink"/>
            <w:rFonts w:ascii="Roboto Light" w:hAnsi="Roboto Light" w:cs="Arial"/>
            <w:szCs w:val="22"/>
          </w:rPr>
          <w:t>ndol.scottsbluffwfd@nebraska.gov</w:t>
        </w:r>
      </w:hyperlink>
    </w:p>
    <w:p w14:paraId="4D73D504" w14:textId="77777777" w:rsidR="00B53A32" w:rsidRPr="006259D1" w:rsidRDefault="00B53A32" w:rsidP="00B53A32">
      <w:pPr>
        <w:pStyle w:val="ListParagraph"/>
        <w:numPr>
          <w:ilvl w:val="2"/>
          <w:numId w:val="30"/>
        </w:numPr>
        <w:spacing w:after="160" w:line="259" w:lineRule="auto"/>
        <w:rPr>
          <w:rFonts w:ascii="Roboto Light" w:hAnsi="Roboto Light" w:cs="Arial"/>
          <w:szCs w:val="22"/>
        </w:rPr>
      </w:pPr>
      <w:r w:rsidRPr="006259D1">
        <w:rPr>
          <w:rFonts w:ascii="Roboto Light" w:hAnsi="Roboto Light" w:cs="Arial"/>
          <w:szCs w:val="22"/>
        </w:rPr>
        <w:t xml:space="preserve">Sidney: </w:t>
      </w:r>
      <w:hyperlink r:id="rId32" w:history="1">
        <w:r w:rsidRPr="006259D1">
          <w:rPr>
            <w:rStyle w:val="Hyperlink"/>
            <w:rFonts w:ascii="Roboto Light" w:hAnsi="Roboto Light" w:cs="Arial"/>
            <w:szCs w:val="22"/>
          </w:rPr>
          <w:t>ndol.sidneywfd@nebraska.gov</w:t>
        </w:r>
      </w:hyperlink>
    </w:p>
    <w:p w14:paraId="6FBFDB8F" w14:textId="77777777" w:rsidR="00B53A32" w:rsidRPr="006259D1" w:rsidRDefault="00B53A32" w:rsidP="00B53A32">
      <w:pPr>
        <w:pStyle w:val="ListParagraph"/>
        <w:numPr>
          <w:ilvl w:val="2"/>
          <w:numId w:val="30"/>
        </w:numPr>
        <w:spacing w:after="160" w:line="259" w:lineRule="auto"/>
        <w:rPr>
          <w:rFonts w:ascii="Roboto Light" w:hAnsi="Roboto Light" w:cs="Arial"/>
          <w:szCs w:val="22"/>
        </w:rPr>
      </w:pPr>
      <w:r w:rsidRPr="006259D1">
        <w:rPr>
          <w:rFonts w:ascii="Roboto Light" w:hAnsi="Roboto Light" w:cs="Arial"/>
          <w:szCs w:val="22"/>
        </w:rPr>
        <w:t xml:space="preserve">York: </w:t>
      </w:r>
      <w:hyperlink r:id="rId33" w:history="1">
        <w:r w:rsidRPr="006259D1">
          <w:rPr>
            <w:rStyle w:val="Hyperlink"/>
            <w:rFonts w:ascii="Roboto Light" w:hAnsi="Roboto Light" w:cs="Arial"/>
            <w:szCs w:val="22"/>
          </w:rPr>
          <w:t>ndol.yorkwfd@nebraska.gov</w:t>
        </w:r>
      </w:hyperlink>
      <w:r w:rsidRPr="006259D1">
        <w:rPr>
          <w:rFonts w:ascii="Roboto Light" w:hAnsi="Roboto Light" w:cs="Arial"/>
          <w:szCs w:val="22"/>
        </w:rPr>
        <w:t xml:space="preserve"> </w:t>
      </w:r>
    </w:p>
    <w:p w14:paraId="2E56E660" w14:textId="3C5D2F0A" w:rsidR="00B53A32" w:rsidRPr="006259D1" w:rsidRDefault="00B53A32" w:rsidP="00B53A32">
      <w:pPr>
        <w:pStyle w:val="ListParagraph"/>
        <w:numPr>
          <w:ilvl w:val="1"/>
          <w:numId w:val="30"/>
        </w:numPr>
        <w:spacing w:after="160" w:line="259" w:lineRule="auto"/>
        <w:rPr>
          <w:rFonts w:ascii="Roboto Light" w:hAnsi="Roboto Light" w:cs="Arial"/>
          <w:szCs w:val="22"/>
        </w:rPr>
      </w:pPr>
      <w:r w:rsidRPr="006259D1">
        <w:rPr>
          <w:rFonts w:ascii="Roboto Light" w:hAnsi="Roboto Light" w:cs="Arial"/>
          <w:szCs w:val="22"/>
        </w:rPr>
        <w:t>An employee list will be provided to the local area</w:t>
      </w:r>
      <w:r w:rsidR="00737FF3">
        <w:rPr>
          <w:rFonts w:ascii="Roboto Light" w:hAnsi="Roboto Light" w:cs="Arial"/>
          <w:szCs w:val="22"/>
        </w:rPr>
        <w:t xml:space="preserve"> via the local area shared i</w:t>
      </w:r>
      <w:r w:rsidR="00C81A8C">
        <w:rPr>
          <w:rFonts w:ascii="Roboto Light" w:hAnsi="Roboto Light" w:cs="Arial"/>
          <w:szCs w:val="22"/>
        </w:rPr>
        <w:t>nbox</w:t>
      </w:r>
      <w:r w:rsidRPr="006259D1">
        <w:rPr>
          <w:rFonts w:ascii="Roboto Light" w:hAnsi="Roboto Light" w:cs="Arial"/>
          <w:szCs w:val="22"/>
        </w:rPr>
        <w:t>, along with any additional information</w:t>
      </w:r>
      <w:r w:rsidR="00C81A8C">
        <w:rPr>
          <w:rFonts w:ascii="Roboto Light" w:hAnsi="Roboto Light" w:cs="Arial"/>
          <w:szCs w:val="22"/>
        </w:rPr>
        <w:t>,</w:t>
      </w:r>
      <w:r w:rsidRPr="006259D1">
        <w:rPr>
          <w:rFonts w:ascii="Roboto Light" w:hAnsi="Roboto Light" w:cs="Arial"/>
          <w:szCs w:val="22"/>
        </w:rPr>
        <w:t xml:space="preserve"> as it becomes available.</w:t>
      </w:r>
    </w:p>
    <w:p w14:paraId="56D0BA3B" w14:textId="441DD071" w:rsidR="00B53A32" w:rsidRPr="006259D1" w:rsidRDefault="00B53A32" w:rsidP="00B53A32">
      <w:pPr>
        <w:pStyle w:val="ListParagraph"/>
        <w:numPr>
          <w:ilvl w:val="0"/>
          <w:numId w:val="30"/>
        </w:numPr>
        <w:spacing w:after="160" w:line="259" w:lineRule="auto"/>
        <w:rPr>
          <w:rFonts w:ascii="Roboto Light" w:hAnsi="Roboto Light" w:cs="Arial"/>
          <w:szCs w:val="22"/>
        </w:rPr>
      </w:pPr>
      <w:r w:rsidRPr="006259D1">
        <w:rPr>
          <w:rFonts w:ascii="Roboto Light" w:hAnsi="Roboto Light" w:cs="Arial"/>
          <w:szCs w:val="22"/>
        </w:rPr>
        <w:t xml:space="preserve">The local area </w:t>
      </w:r>
      <w:r w:rsidR="00C81A8C">
        <w:rPr>
          <w:rFonts w:ascii="Roboto Light" w:hAnsi="Roboto Light" w:cs="Arial"/>
          <w:szCs w:val="22"/>
        </w:rPr>
        <w:t>has</w:t>
      </w:r>
      <w:r w:rsidRPr="006259D1">
        <w:rPr>
          <w:rFonts w:ascii="Roboto Light" w:hAnsi="Roboto Light" w:cs="Arial"/>
          <w:szCs w:val="22"/>
        </w:rPr>
        <w:t xml:space="preserve"> one</w:t>
      </w:r>
      <w:r w:rsidR="00C81A8C">
        <w:rPr>
          <w:rFonts w:ascii="Roboto Light" w:hAnsi="Roboto Light" w:cs="Arial"/>
          <w:szCs w:val="22"/>
        </w:rPr>
        <w:t xml:space="preserve"> (1)</w:t>
      </w:r>
      <w:r w:rsidRPr="006259D1">
        <w:rPr>
          <w:rFonts w:ascii="Roboto Light" w:hAnsi="Roboto Light" w:cs="Arial"/>
          <w:szCs w:val="22"/>
        </w:rPr>
        <w:t xml:space="preserve"> working day to respond to the RRWC with </w:t>
      </w:r>
      <w:r w:rsidR="00C81A8C">
        <w:rPr>
          <w:rFonts w:ascii="Roboto Light" w:hAnsi="Roboto Light" w:cs="Arial"/>
          <w:szCs w:val="22"/>
        </w:rPr>
        <w:t>the contact information of the local area staff</w:t>
      </w:r>
      <w:r w:rsidRPr="006259D1">
        <w:rPr>
          <w:rFonts w:ascii="Roboto Light" w:hAnsi="Roboto Light" w:cs="Arial"/>
          <w:szCs w:val="22"/>
        </w:rPr>
        <w:t xml:space="preserve"> </w:t>
      </w:r>
      <w:r w:rsidR="00737FF3">
        <w:rPr>
          <w:rFonts w:ascii="Roboto Light" w:hAnsi="Roboto Light" w:cs="Arial"/>
          <w:szCs w:val="22"/>
        </w:rPr>
        <w:t xml:space="preserve">who </w:t>
      </w:r>
      <w:r w:rsidRPr="006259D1">
        <w:rPr>
          <w:rFonts w:ascii="Roboto Light" w:hAnsi="Roboto Light" w:cs="Arial"/>
          <w:szCs w:val="22"/>
        </w:rPr>
        <w:t>will be attending the event</w:t>
      </w:r>
      <w:r w:rsidR="00C81A8C">
        <w:rPr>
          <w:rFonts w:ascii="Roboto Light" w:hAnsi="Roboto Light" w:cs="Arial"/>
          <w:szCs w:val="22"/>
        </w:rPr>
        <w:t xml:space="preserve"> and what programs they serve</w:t>
      </w:r>
      <w:r w:rsidRPr="006259D1">
        <w:rPr>
          <w:rFonts w:ascii="Roboto Light" w:hAnsi="Roboto Light" w:cs="Arial"/>
          <w:szCs w:val="22"/>
        </w:rPr>
        <w:t xml:space="preserve">, assisting job seekers and the employer. </w:t>
      </w:r>
    </w:p>
    <w:p w14:paraId="20853C9B" w14:textId="6995C2B5" w:rsidR="00B53A32" w:rsidRPr="006259D1" w:rsidRDefault="00B53A32" w:rsidP="00B53A32">
      <w:pPr>
        <w:pStyle w:val="ListParagraph"/>
        <w:numPr>
          <w:ilvl w:val="1"/>
          <w:numId w:val="30"/>
        </w:numPr>
        <w:spacing w:after="160" w:line="259" w:lineRule="auto"/>
        <w:rPr>
          <w:rFonts w:ascii="Roboto Light" w:hAnsi="Roboto Light" w:cs="Arial"/>
          <w:szCs w:val="22"/>
        </w:rPr>
      </w:pPr>
      <w:r w:rsidRPr="006259D1">
        <w:rPr>
          <w:rFonts w:ascii="Roboto Light" w:hAnsi="Roboto Light" w:cs="Arial"/>
          <w:szCs w:val="22"/>
        </w:rPr>
        <w:t xml:space="preserve">The local area staff are responsible for gathering all local resources to provide at the RRIS or to provide to the RRWC should they not be able to attend the RRIS. The local area staff are also responsible for </w:t>
      </w:r>
      <w:r w:rsidRPr="006259D1">
        <w:rPr>
          <w:rFonts w:ascii="Roboto Light" w:hAnsi="Roboto Light" w:cs="Arial"/>
          <w:szCs w:val="22"/>
        </w:rPr>
        <w:lastRenderedPageBreak/>
        <w:t>coordinating and providing any additional services requested by the employer such as a jo</w:t>
      </w:r>
      <w:r w:rsidR="009D7B54">
        <w:rPr>
          <w:rFonts w:ascii="Roboto Light" w:hAnsi="Roboto Light" w:cs="Arial"/>
          <w:szCs w:val="22"/>
        </w:rPr>
        <w:t>b fair, resume assistance, etc.</w:t>
      </w:r>
    </w:p>
    <w:p w14:paraId="3272D19D" w14:textId="6173FE8F" w:rsidR="00B53A32" w:rsidRPr="002D7BD5" w:rsidRDefault="00B53A32" w:rsidP="00B53A32">
      <w:pPr>
        <w:pStyle w:val="ListParagraph"/>
        <w:numPr>
          <w:ilvl w:val="0"/>
          <w:numId w:val="30"/>
        </w:numPr>
        <w:spacing w:after="160" w:line="259" w:lineRule="auto"/>
        <w:rPr>
          <w:rFonts w:ascii="Roboto" w:hAnsi="Roboto" w:cs="Arial"/>
          <w:szCs w:val="22"/>
        </w:rPr>
      </w:pPr>
      <w:r w:rsidRPr="006259D1">
        <w:rPr>
          <w:rFonts w:ascii="Roboto Light" w:hAnsi="Roboto Light" w:cs="Arial"/>
          <w:szCs w:val="22"/>
        </w:rPr>
        <w:t xml:space="preserve">Upon completion of the RRIS, the RRWC will </w:t>
      </w:r>
      <w:r w:rsidR="00C81A8C">
        <w:rPr>
          <w:rFonts w:ascii="Roboto Light" w:hAnsi="Roboto Light" w:cs="Arial"/>
          <w:szCs w:val="22"/>
        </w:rPr>
        <w:t xml:space="preserve">provide the local area </w:t>
      </w:r>
      <w:r w:rsidRPr="006259D1">
        <w:rPr>
          <w:rFonts w:ascii="Roboto Light" w:hAnsi="Roboto Light" w:cs="Arial"/>
          <w:szCs w:val="22"/>
        </w:rPr>
        <w:t>with a Service Plan within 14 days of the RRIS</w:t>
      </w:r>
      <w:r w:rsidR="00C81A8C">
        <w:rPr>
          <w:rFonts w:ascii="Roboto Light" w:hAnsi="Roboto Light" w:cs="Arial"/>
          <w:szCs w:val="22"/>
        </w:rPr>
        <w:t xml:space="preserve"> </w:t>
      </w:r>
      <w:r w:rsidR="009D7B54">
        <w:rPr>
          <w:rFonts w:ascii="Roboto Light" w:hAnsi="Roboto Light" w:cs="Arial"/>
          <w:szCs w:val="22"/>
        </w:rPr>
        <w:t>if one was not provided prior at</w:t>
      </w:r>
      <w:r w:rsidR="00C81A8C">
        <w:rPr>
          <w:rFonts w:ascii="Roboto Light" w:hAnsi="Roboto Light" w:cs="Arial"/>
          <w:szCs w:val="22"/>
        </w:rPr>
        <w:t xml:space="preserve"> the event</w:t>
      </w:r>
      <w:r w:rsidRPr="006259D1">
        <w:rPr>
          <w:rFonts w:ascii="Roboto Light" w:hAnsi="Roboto Light" w:cs="Arial"/>
          <w:szCs w:val="22"/>
        </w:rPr>
        <w:t>.</w:t>
      </w:r>
      <w:r w:rsidRPr="002D7BD5">
        <w:rPr>
          <w:rFonts w:ascii="Roboto" w:hAnsi="Roboto" w:cs="Arial"/>
          <w:szCs w:val="22"/>
        </w:rPr>
        <w:t xml:space="preserve"> </w:t>
      </w:r>
    </w:p>
    <w:p w14:paraId="79E03C90" w14:textId="583ED813" w:rsidR="00B53A32" w:rsidRPr="002D7BD5" w:rsidRDefault="00B53A32" w:rsidP="00B53A32">
      <w:pPr>
        <w:rPr>
          <w:rFonts w:ascii="Roboto" w:hAnsi="Roboto" w:cs="Arial"/>
          <w:sz w:val="20"/>
          <w:szCs w:val="20"/>
        </w:rPr>
      </w:pPr>
    </w:p>
    <w:p w14:paraId="7DF43108" w14:textId="77777777" w:rsidR="00B53A32" w:rsidRPr="002D7BD5" w:rsidRDefault="00B53A32" w:rsidP="00B53A32">
      <w:pPr>
        <w:rPr>
          <w:rFonts w:ascii="Roboto" w:hAnsi="Roboto" w:cs="Arial"/>
          <w:sz w:val="20"/>
          <w:szCs w:val="20"/>
        </w:rPr>
      </w:pPr>
    </w:p>
    <w:p w14:paraId="2A8059EC" w14:textId="77777777" w:rsidR="00B53A32" w:rsidRPr="002D7BD5" w:rsidRDefault="00B53A32" w:rsidP="000C5F0B">
      <w:pPr>
        <w:pStyle w:val="Heading2"/>
      </w:pPr>
      <w:bookmarkStart w:id="63" w:name="_Toc23246162"/>
      <w:r w:rsidRPr="002D7BD5">
        <w:t>Rapid Response Referrals</w:t>
      </w:r>
      <w:bookmarkEnd w:id="63"/>
    </w:p>
    <w:p w14:paraId="19068515" w14:textId="664CA560" w:rsidR="00B53A32" w:rsidRPr="006259D1" w:rsidRDefault="00B53A32" w:rsidP="00B53A32">
      <w:pPr>
        <w:pStyle w:val="ListParagraph"/>
        <w:numPr>
          <w:ilvl w:val="0"/>
          <w:numId w:val="31"/>
        </w:numPr>
        <w:spacing w:after="160" w:line="259" w:lineRule="auto"/>
        <w:rPr>
          <w:rFonts w:ascii="Roboto Light" w:hAnsi="Roboto Light" w:cs="Arial"/>
          <w:szCs w:val="22"/>
        </w:rPr>
      </w:pPr>
      <w:r w:rsidRPr="006259D1">
        <w:rPr>
          <w:rFonts w:ascii="Roboto Light" w:hAnsi="Roboto Light" w:cs="Arial"/>
          <w:szCs w:val="22"/>
        </w:rPr>
        <w:t>The RRWC assigned to the RRIS will provide RR attendees with a customer assistance survey during the RRIS to determine any re-employment assistance needs. This survey is used by the RRWC to make appropriate referrals to the local office via NEworks.</w:t>
      </w:r>
      <w:r w:rsidR="00C81A8C">
        <w:rPr>
          <w:rFonts w:ascii="Roboto Light" w:hAnsi="Roboto Light" w:cs="Arial"/>
          <w:szCs w:val="22"/>
        </w:rPr>
        <w:t xml:space="preserve"> </w:t>
      </w:r>
      <w:r w:rsidRPr="006259D1">
        <w:rPr>
          <w:rFonts w:ascii="Roboto Light" w:hAnsi="Roboto Light" w:cs="Arial"/>
          <w:szCs w:val="22"/>
        </w:rPr>
        <w:t xml:space="preserve">The customer assistance surveys </w:t>
      </w:r>
      <w:r w:rsidR="00C81A8C">
        <w:rPr>
          <w:rFonts w:ascii="Roboto Light" w:hAnsi="Roboto Light" w:cs="Arial"/>
          <w:szCs w:val="22"/>
        </w:rPr>
        <w:t>will be prov</w:t>
      </w:r>
      <w:r w:rsidR="00A35AF4">
        <w:rPr>
          <w:rFonts w:ascii="Roboto Light" w:hAnsi="Roboto Light" w:cs="Arial"/>
          <w:szCs w:val="22"/>
        </w:rPr>
        <w:t>ided to the local area via the local area shared i</w:t>
      </w:r>
      <w:r w:rsidR="00C81A8C">
        <w:rPr>
          <w:rFonts w:ascii="Roboto Light" w:hAnsi="Roboto Light" w:cs="Arial"/>
          <w:szCs w:val="22"/>
        </w:rPr>
        <w:t>nbox within two (2) working days.</w:t>
      </w:r>
    </w:p>
    <w:p w14:paraId="2A2C4202" w14:textId="5D250DD0" w:rsidR="00B53A32" w:rsidRPr="006259D1" w:rsidRDefault="00B53A32" w:rsidP="00B53A32">
      <w:pPr>
        <w:pStyle w:val="ListParagraph"/>
        <w:numPr>
          <w:ilvl w:val="0"/>
          <w:numId w:val="31"/>
        </w:numPr>
        <w:spacing w:after="160" w:line="259" w:lineRule="auto"/>
        <w:rPr>
          <w:rFonts w:ascii="Roboto Light" w:hAnsi="Roboto Light" w:cs="Arial"/>
          <w:szCs w:val="22"/>
        </w:rPr>
      </w:pPr>
      <w:r w:rsidRPr="006259D1">
        <w:rPr>
          <w:rFonts w:ascii="Roboto Light" w:hAnsi="Roboto Light" w:cs="Arial"/>
          <w:szCs w:val="22"/>
        </w:rPr>
        <w:t>Within two</w:t>
      </w:r>
      <w:r w:rsidR="00C81A8C">
        <w:rPr>
          <w:rFonts w:ascii="Roboto Light" w:hAnsi="Roboto Light" w:cs="Arial"/>
          <w:szCs w:val="22"/>
        </w:rPr>
        <w:t xml:space="preserve"> (2)</w:t>
      </w:r>
      <w:r w:rsidRPr="006259D1">
        <w:rPr>
          <w:rFonts w:ascii="Roboto Light" w:hAnsi="Roboto Light" w:cs="Arial"/>
          <w:szCs w:val="22"/>
        </w:rPr>
        <w:t xml:space="preserve"> working days of the RRIS, the RRWC will utilize NEworks to provide formal referrals to the local areas based upon the customers’ requested needs.</w:t>
      </w:r>
    </w:p>
    <w:p w14:paraId="7EED1639" w14:textId="77777777" w:rsidR="00B53A32" w:rsidRPr="006259D1" w:rsidRDefault="00B53A32" w:rsidP="00B53A32">
      <w:pPr>
        <w:pStyle w:val="ListParagraph"/>
        <w:numPr>
          <w:ilvl w:val="1"/>
          <w:numId w:val="31"/>
        </w:numPr>
        <w:spacing w:after="160" w:line="259" w:lineRule="auto"/>
        <w:rPr>
          <w:rFonts w:ascii="Roboto Light" w:hAnsi="Roboto Light" w:cs="Arial"/>
          <w:szCs w:val="22"/>
        </w:rPr>
      </w:pPr>
      <w:r w:rsidRPr="006259D1">
        <w:rPr>
          <w:rFonts w:ascii="Roboto Light" w:hAnsi="Roboto Light" w:cs="Arial"/>
          <w:szCs w:val="22"/>
        </w:rPr>
        <w:t>Referrals will be sent to the following inboxes from NEworks:</w:t>
      </w:r>
    </w:p>
    <w:p w14:paraId="687A7E31" w14:textId="77777777" w:rsidR="00B53A32" w:rsidRPr="006259D1" w:rsidRDefault="00B53A32" w:rsidP="00B53A32">
      <w:pPr>
        <w:pStyle w:val="ListParagraph"/>
        <w:numPr>
          <w:ilvl w:val="2"/>
          <w:numId w:val="31"/>
        </w:numPr>
        <w:spacing w:after="160" w:line="259" w:lineRule="auto"/>
        <w:rPr>
          <w:rFonts w:ascii="Roboto Light" w:hAnsi="Roboto Light" w:cs="Arial"/>
          <w:szCs w:val="22"/>
        </w:rPr>
      </w:pPr>
      <w:r w:rsidRPr="006259D1">
        <w:rPr>
          <w:rFonts w:ascii="Roboto Light" w:hAnsi="Roboto Light" w:cs="Arial"/>
          <w:szCs w:val="22"/>
        </w:rPr>
        <w:t xml:space="preserve">American Job Center, Beatrice: </w:t>
      </w:r>
      <w:hyperlink r:id="rId34" w:history="1">
        <w:r w:rsidRPr="006259D1">
          <w:rPr>
            <w:rStyle w:val="Hyperlink"/>
            <w:rFonts w:ascii="Roboto Light" w:hAnsi="Roboto Light" w:cs="Arial"/>
            <w:szCs w:val="22"/>
          </w:rPr>
          <w:t>ndol.beatricewfd@nebraska.gov</w:t>
        </w:r>
      </w:hyperlink>
    </w:p>
    <w:p w14:paraId="3E4816CF" w14:textId="77777777" w:rsidR="00B53A32" w:rsidRPr="006259D1" w:rsidRDefault="00B53A32" w:rsidP="00B53A32">
      <w:pPr>
        <w:pStyle w:val="ListParagraph"/>
        <w:numPr>
          <w:ilvl w:val="2"/>
          <w:numId w:val="31"/>
        </w:numPr>
        <w:spacing w:after="160" w:line="259" w:lineRule="auto"/>
        <w:rPr>
          <w:rFonts w:ascii="Roboto Light" w:hAnsi="Roboto Light" w:cs="Arial"/>
          <w:szCs w:val="22"/>
        </w:rPr>
      </w:pPr>
      <w:r w:rsidRPr="006259D1">
        <w:rPr>
          <w:rFonts w:ascii="Roboto Light" w:hAnsi="Roboto Light" w:cs="Arial"/>
          <w:szCs w:val="22"/>
        </w:rPr>
        <w:t xml:space="preserve">American Job Center, Grand Island: </w:t>
      </w:r>
      <w:hyperlink r:id="rId35" w:history="1">
        <w:r w:rsidRPr="006259D1">
          <w:rPr>
            <w:rStyle w:val="Hyperlink"/>
            <w:rFonts w:ascii="Roboto Light" w:hAnsi="Roboto Light" w:cs="Arial"/>
            <w:szCs w:val="22"/>
          </w:rPr>
          <w:t>ndol.grandislandwfd@nebraska.gov</w:t>
        </w:r>
      </w:hyperlink>
    </w:p>
    <w:p w14:paraId="6E9FEA73" w14:textId="77777777" w:rsidR="00B53A32" w:rsidRPr="006259D1" w:rsidRDefault="00B53A32" w:rsidP="00B53A32">
      <w:pPr>
        <w:pStyle w:val="ListParagraph"/>
        <w:numPr>
          <w:ilvl w:val="2"/>
          <w:numId w:val="31"/>
        </w:numPr>
        <w:spacing w:after="160" w:line="259" w:lineRule="auto"/>
        <w:rPr>
          <w:rFonts w:ascii="Roboto Light" w:hAnsi="Roboto Light" w:cs="Arial"/>
          <w:szCs w:val="22"/>
        </w:rPr>
      </w:pPr>
      <w:r w:rsidRPr="006259D1">
        <w:rPr>
          <w:rFonts w:ascii="Roboto Light" w:hAnsi="Roboto Light" w:cs="Arial"/>
          <w:szCs w:val="22"/>
        </w:rPr>
        <w:t xml:space="preserve">American Job Center, Lincoln, Wagner Peyser Job Seeker Services ONLY: </w:t>
      </w:r>
      <w:hyperlink r:id="rId36" w:history="1">
        <w:r w:rsidRPr="006259D1">
          <w:rPr>
            <w:rStyle w:val="Hyperlink"/>
            <w:rFonts w:ascii="Roboto Light" w:hAnsi="Roboto Light" w:cs="Arial"/>
            <w:szCs w:val="22"/>
          </w:rPr>
          <w:t>ndol.lincolnwfd@nebraska.gov</w:t>
        </w:r>
      </w:hyperlink>
      <w:r w:rsidRPr="006259D1">
        <w:rPr>
          <w:rFonts w:ascii="Roboto Light" w:hAnsi="Roboto Light" w:cs="Arial"/>
          <w:szCs w:val="22"/>
        </w:rPr>
        <w:t xml:space="preserve"> </w:t>
      </w:r>
    </w:p>
    <w:p w14:paraId="07F22329" w14:textId="2F7056E8" w:rsidR="00B53A32" w:rsidRPr="00A37B70" w:rsidRDefault="00B53A32" w:rsidP="00A37B70">
      <w:pPr>
        <w:pStyle w:val="ListParagraph"/>
        <w:numPr>
          <w:ilvl w:val="2"/>
          <w:numId w:val="30"/>
        </w:numPr>
        <w:spacing w:after="160" w:line="259" w:lineRule="auto"/>
        <w:rPr>
          <w:rFonts w:ascii="Roboto Light" w:hAnsi="Roboto Light" w:cs="Arial"/>
          <w:szCs w:val="22"/>
        </w:rPr>
      </w:pPr>
      <w:r w:rsidRPr="006259D1">
        <w:rPr>
          <w:rFonts w:ascii="Roboto Light" w:hAnsi="Roboto Light" w:cs="Arial"/>
          <w:szCs w:val="22"/>
        </w:rPr>
        <w:t xml:space="preserve">Lincoln Rescare, WIOA Title I Services ONLY: </w:t>
      </w:r>
      <w:hyperlink r:id="rId37" w:history="1">
        <w:r w:rsidRPr="006259D1">
          <w:rPr>
            <w:rStyle w:val="Hyperlink"/>
            <w:rFonts w:ascii="Roboto Light" w:hAnsi="Roboto Light" w:cs="Arial"/>
            <w:szCs w:val="22"/>
          </w:rPr>
          <w:t>LNWIOA@rescare.com</w:t>
        </w:r>
      </w:hyperlink>
      <w:r w:rsidRPr="006259D1">
        <w:rPr>
          <w:rFonts w:ascii="Roboto Light" w:hAnsi="Roboto Light" w:cs="Arial"/>
          <w:szCs w:val="22"/>
        </w:rPr>
        <w:t xml:space="preserve"> </w:t>
      </w:r>
      <w:r w:rsidR="00A37B70">
        <w:rPr>
          <w:rFonts w:ascii="Roboto Light" w:hAnsi="Roboto Light" w:cs="Arial"/>
          <w:szCs w:val="22"/>
        </w:rPr>
        <w:t xml:space="preserve"> and </w:t>
      </w:r>
      <w:r w:rsidR="00A37B70" w:rsidRPr="00A37B70">
        <w:rPr>
          <w:rFonts w:ascii="Roboto Light" w:hAnsi="Roboto Light" w:cs="Arial"/>
          <w:szCs w:val="22"/>
        </w:rPr>
        <w:t>Kroll,</w:t>
      </w:r>
      <w:r w:rsidR="00A37B70">
        <w:rPr>
          <w:rFonts w:ascii="Roboto Light" w:hAnsi="Roboto Light" w:cs="Arial"/>
          <w:szCs w:val="22"/>
        </w:rPr>
        <w:t xml:space="preserve"> Jay: </w:t>
      </w:r>
      <w:hyperlink r:id="rId38" w:history="1">
        <w:r w:rsidR="00A37B70" w:rsidRPr="0070222E">
          <w:rPr>
            <w:rStyle w:val="Hyperlink"/>
            <w:rFonts w:ascii="Roboto Light" w:hAnsi="Roboto Light" w:cs="Arial"/>
            <w:szCs w:val="22"/>
          </w:rPr>
          <w:t>jeremiahkroll@rescare.com</w:t>
        </w:r>
      </w:hyperlink>
      <w:r w:rsidR="00A37B70">
        <w:rPr>
          <w:rFonts w:ascii="Roboto Light" w:hAnsi="Roboto Light" w:cs="Arial"/>
          <w:szCs w:val="22"/>
        </w:rPr>
        <w:t xml:space="preserve">  </w:t>
      </w:r>
    </w:p>
    <w:p w14:paraId="6F3B863A" w14:textId="77777777" w:rsidR="00B53A32" w:rsidRPr="006259D1" w:rsidRDefault="00B53A32" w:rsidP="00B53A32">
      <w:pPr>
        <w:pStyle w:val="ListParagraph"/>
        <w:numPr>
          <w:ilvl w:val="2"/>
          <w:numId w:val="31"/>
        </w:numPr>
        <w:spacing w:after="160" w:line="259" w:lineRule="auto"/>
        <w:rPr>
          <w:rFonts w:ascii="Roboto Light" w:hAnsi="Roboto Light" w:cs="Arial"/>
          <w:szCs w:val="22"/>
        </w:rPr>
      </w:pPr>
      <w:r w:rsidRPr="006259D1">
        <w:rPr>
          <w:rFonts w:ascii="Roboto Light" w:hAnsi="Roboto Light" w:cs="Arial"/>
          <w:szCs w:val="22"/>
        </w:rPr>
        <w:t xml:space="preserve">American Job Center, Omaha, Wagner Peyser Job Seeker Services ONLY: </w:t>
      </w:r>
      <w:hyperlink r:id="rId39" w:history="1">
        <w:r w:rsidRPr="006259D1">
          <w:rPr>
            <w:rStyle w:val="Hyperlink"/>
            <w:rFonts w:ascii="Roboto Light" w:hAnsi="Roboto Light" w:cs="Arial"/>
            <w:szCs w:val="22"/>
          </w:rPr>
          <w:t>ndol.omahawfd@nebraska.gov</w:t>
        </w:r>
      </w:hyperlink>
    </w:p>
    <w:p w14:paraId="599950F6" w14:textId="7EE1F88B" w:rsidR="00B53A32" w:rsidRPr="006259D1" w:rsidRDefault="00C81A8C" w:rsidP="00B53A32">
      <w:pPr>
        <w:pStyle w:val="ListParagraph"/>
        <w:numPr>
          <w:ilvl w:val="2"/>
          <w:numId w:val="31"/>
        </w:numPr>
        <w:spacing w:after="160" w:line="259" w:lineRule="auto"/>
        <w:rPr>
          <w:rFonts w:ascii="Roboto Light" w:hAnsi="Roboto Light" w:cs="Arial"/>
          <w:szCs w:val="22"/>
        </w:rPr>
      </w:pPr>
      <w:r>
        <w:rPr>
          <w:rFonts w:ascii="Roboto Light" w:hAnsi="Roboto Light" w:cs="Arial"/>
          <w:szCs w:val="22"/>
        </w:rPr>
        <w:t>Omaha National Able</w:t>
      </w:r>
      <w:r w:rsidR="00A37B70">
        <w:rPr>
          <w:rFonts w:ascii="Roboto Light" w:hAnsi="Roboto Light" w:cs="Arial"/>
          <w:szCs w:val="22"/>
        </w:rPr>
        <w:t xml:space="preserve">, WIOA Title 1 Services ONLY: </w:t>
      </w:r>
      <w:hyperlink r:id="rId40" w:history="1">
        <w:r w:rsidR="0095684F" w:rsidRPr="00390762">
          <w:rPr>
            <w:rStyle w:val="Hyperlink"/>
            <w:rFonts w:ascii="Roboto Light" w:hAnsi="Roboto Light" w:cs="Arial"/>
            <w:szCs w:val="22"/>
          </w:rPr>
          <w:t>shassan@nationalable.org</w:t>
        </w:r>
      </w:hyperlink>
    </w:p>
    <w:p w14:paraId="69C3CACD" w14:textId="77777777" w:rsidR="00B53A32" w:rsidRPr="006259D1" w:rsidRDefault="00B53A32" w:rsidP="00B53A32">
      <w:pPr>
        <w:pStyle w:val="ListParagraph"/>
        <w:numPr>
          <w:ilvl w:val="2"/>
          <w:numId w:val="31"/>
        </w:numPr>
        <w:spacing w:after="160" w:line="259" w:lineRule="auto"/>
        <w:rPr>
          <w:rFonts w:ascii="Roboto Light" w:hAnsi="Roboto Light" w:cs="Arial"/>
          <w:szCs w:val="22"/>
        </w:rPr>
      </w:pPr>
      <w:r w:rsidRPr="006259D1">
        <w:rPr>
          <w:rFonts w:ascii="Roboto Light" w:hAnsi="Roboto Light" w:cs="Arial"/>
          <w:szCs w:val="22"/>
        </w:rPr>
        <w:t xml:space="preserve">Alliance: </w:t>
      </w:r>
      <w:hyperlink r:id="rId41" w:history="1">
        <w:r w:rsidRPr="006259D1">
          <w:rPr>
            <w:rStyle w:val="Hyperlink"/>
            <w:rFonts w:ascii="Roboto Light" w:hAnsi="Roboto Light" w:cs="Arial"/>
            <w:szCs w:val="22"/>
          </w:rPr>
          <w:t>ndol.alliancewfd@nebraska.gov</w:t>
        </w:r>
      </w:hyperlink>
    </w:p>
    <w:p w14:paraId="174807B9" w14:textId="77777777" w:rsidR="00B53A32" w:rsidRPr="006259D1" w:rsidRDefault="00B53A32" w:rsidP="00B53A32">
      <w:pPr>
        <w:pStyle w:val="ListParagraph"/>
        <w:numPr>
          <w:ilvl w:val="2"/>
          <w:numId w:val="31"/>
        </w:numPr>
        <w:spacing w:after="160" w:line="259" w:lineRule="auto"/>
        <w:rPr>
          <w:rFonts w:ascii="Roboto Light" w:hAnsi="Roboto Light" w:cs="Arial"/>
          <w:szCs w:val="22"/>
        </w:rPr>
      </w:pPr>
      <w:r w:rsidRPr="006259D1">
        <w:rPr>
          <w:rFonts w:ascii="Roboto Light" w:hAnsi="Roboto Light" w:cs="Arial"/>
          <w:szCs w:val="22"/>
        </w:rPr>
        <w:t xml:space="preserve">Columbus: </w:t>
      </w:r>
      <w:hyperlink r:id="rId42" w:history="1">
        <w:r w:rsidRPr="006259D1">
          <w:rPr>
            <w:rStyle w:val="Hyperlink"/>
            <w:rFonts w:ascii="Roboto Light" w:hAnsi="Roboto Light" w:cs="Arial"/>
            <w:szCs w:val="22"/>
          </w:rPr>
          <w:t>ndol.columbuswfd@nebraska.gov</w:t>
        </w:r>
      </w:hyperlink>
    </w:p>
    <w:p w14:paraId="415CF13D" w14:textId="77777777" w:rsidR="00B53A32" w:rsidRPr="006259D1" w:rsidRDefault="00B53A32" w:rsidP="00B53A32">
      <w:pPr>
        <w:pStyle w:val="ListParagraph"/>
        <w:numPr>
          <w:ilvl w:val="2"/>
          <w:numId w:val="31"/>
        </w:numPr>
        <w:spacing w:after="160" w:line="259" w:lineRule="auto"/>
        <w:rPr>
          <w:rFonts w:ascii="Roboto Light" w:hAnsi="Roboto Light" w:cs="Arial"/>
          <w:szCs w:val="22"/>
        </w:rPr>
      </w:pPr>
      <w:r w:rsidRPr="006259D1">
        <w:rPr>
          <w:rFonts w:ascii="Roboto Light" w:hAnsi="Roboto Light" w:cs="Arial"/>
          <w:szCs w:val="22"/>
        </w:rPr>
        <w:t xml:space="preserve">Hastings: </w:t>
      </w:r>
      <w:hyperlink r:id="rId43" w:history="1">
        <w:r w:rsidRPr="006259D1">
          <w:rPr>
            <w:rStyle w:val="Hyperlink"/>
            <w:rFonts w:ascii="Roboto Light" w:hAnsi="Roboto Light" w:cs="Arial"/>
            <w:szCs w:val="22"/>
          </w:rPr>
          <w:t>ndol.hastingswfd@nebraska.gov</w:t>
        </w:r>
      </w:hyperlink>
    </w:p>
    <w:p w14:paraId="259F915F" w14:textId="77777777" w:rsidR="00B53A32" w:rsidRPr="006259D1" w:rsidRDefault="00B53A32" w:rsidP="00B53A32">
      <w:pPr>
        <w:pStyle w:val="ListParagraph"/>
        <w:numPr>
          <w:ilvl w:val="2"/>
          <w:numId w:val="31"/>
        </w:numPr>
        <w:spacing w:after="160" w:line="259" w:lineRule="auto"/>
        <w:rPr>
          <w:rFonts w:ascii="Roboto Light" w:hAnsi="Roboto Light" w:cs="Arial"/>
          <w:szCs w:val="22"/>
        </w:rPr>
      </w:pPr>
      <w:r w:rsidRPr="006259D1">
        <w:rPr>
          <w:rFonts w:ascii="Roboto Light" w:hAnsi="Roboto Light" w:cs="Arial"/>
          <w:szCs w:val="22"/>
        </w:rPr>
        <w:t xml:space="preserve">Lexington: </w:t>
      </w:r>
      <w:hyperlink r:id="rId44" w:history="1">
        <w:r w:rsidRPr="006259D1">
          <w:rPr>
            <w:rStyle w:val="Hyperlink"/>
            <w:rFonts w:ascii="Roboto Light" w:hAnsi="Roboto Light" w:cs="Arial"/>
            <w:szCs w:val="22"/>
          </w:rPr>
          <w:t>ndol.lexingtonwfd@nebraska.gov</w:t>
        </w:r>
      </w:hyperlink>
    </w:p>
    <w:p w14:paraId="7598A5AD" w14:textId="77777777" w:rsidR="00B53A32" w:rsidRPr="006259D1" w:rsidRDefault="00B53A32" w:rsidP="00B53A32">
      <w:pPr>
        <w:pStyle w:val="ListParagraph"/>
        <w:numPr>
          <w:ilvl w:val="2"/>
          <w:numId w:val="31"/>
        </w:numPr>
        <w:spacing w:after="160" w:line="259" w:lineRule="auto"/>
        <w:rPr>
          <w:rFonts w:ascii="Roboto Light" w:hAnsi="Roboto Light" w:cs="Arial"/>
          <w:szCs w:val="22"/>
        </w:rPr>
      </w:pPr>
      <w:r w:rsidRPr="006259D1">
        <w:rPr>
          <w:rFonts w:ascii="Roboto Light" w:hAnsi="Roboto Light" w:cs="Arial"/>
          <w:szCs w:val="22"/>
        </w:rPr>
        <w:t xml:space="preserve">McCook: </w:t>
      </w:r>
      <w:hyperlink r:id="rId45" w:history="1">
        <w:r w:rsidRPr="006259D1">
          <w:rPr>
            <w:rStyle w:val="Hyperlink"/>
            <w:rFonts w:ascii="Roboto Light" w:hAnsi="Roboto Light" w:cs="Arial"/>
            <w:szCs w:val="22"/>
          </w:rPr>
          <w:t>ndol.mccookwfd@nebraska.gov</w:t>
        </w:r>
      </w:hyperlink>
    </w:p>
    <w:p w14:paraId="7C18D894" w14:textId="77777777" w:rsidR="00B53A32" w:rsidRPr="006259D1" w:rsidRDefault="00B53A32" w:rsidP="00B53A32">
      <w:pPr>
        <w:pStyle w:val="ListParagraph"/>
        <w:numPr>
          <w:ilvl w:val="2"/>
          <w:numId w:val="31"/>
        </w:numPr>
        <w:spacing w:after="160" w:line="259" w:lineRule="auto"/>
        <w:rPr>
          <w:rFonts w:ascii="Roboto Light" w:hAnsi="Roboto Light" w:cs="Arial"/>
          <w:szCs w:val="22"/>
        </w:rPr>
      </w:pPr>
      <w:r w:rsidRPr="006259D1">
        <w:rPr>
          <w:rFonts w:ascii="Roboto Light" w:hAnsi="Roboto Light" w:cs="Arial"/>
          <w:szCs w:val="22"/>
        </w:rPr>
        <w:t xml:space="preserve">Nebraska City: </w:t>
      </w:r>
      <w:hyperlink r:id="rId46" w:history="1">
        <w:r w:rsidRPr="006259D1">
          <w:rPr>
            <w:rStyle w:val="Hyperlink"/>
            <w:rFonts w:ascii="Roboto Light" w:hAnsi="Roboto Light" w:cs="Arial"/>
            <w:szCs w:val="22"/>
          </w:rPr>
          <w:t>ndol.nebraskacitywfd@nebraska.gov</w:t>
        </w:r>
      </w:hyperlink>
    </w:p>
    <w:p w14:paraId="603993FC" w14:textId="77777777" w:rsidR="00B53A32" w:rsidRPr="006259D1" w:rsidRDefault="00B53A32" w:rsidP="00B53A32">
      <w:pPr>
        <w:pStyle w:val="ListParagraph"/>
        <w:numPr>
          <w:ilvl w:val="2"/>
          <w:numId w:val="31"/>
        </w:numPr>
        <w:spacing w:after="160" w:line="259" w:lineRule="auto"/>
        <w:rPr>
          <w:rFonts w:ascii="Roboto Light" w:hAnsi="Roboto Light" w:cs="Arial"/>
          <w:szCs w:val="22"/>
        </w:rPr>
      </w:pPr>
      <w:r w:rsidRPr="006259D1">
        <w:rPr>
          <w:rFonts w:ascii="Roboto Light" w:hAnsi="Roboto Light" w:cs="Arial"/>
          <w:szCs w:val="22"/>
        </w:rPr>
        <w:t xml:space="preserve">Norfolk: </w:t>
      </w:r>
      <w:hyperlink r:id="rId47" w:history="1">
        <w:r w:rsidRPr="006259D1">
          <w:rPr>
            <w:rStyle w:val="Hyperlink"/>
            <w:rFonts w:ascii="Roboto Light" w:hAnsi="Roboto Light" w:cs="Arial"/>
            <w:szCs w:val="22"/>
          </w:rPr>
          <w:t>ndol.norfolkwfd@nebraska.gov</w:t>
        </w:r>
      </w:hyperlink>
    </w:p>
    <w:p w14:paraId="1BEF0BE2" w14:textId="77777777" w:rsidR="00B53A32" w:rsidRPr="006259D1" w:rsidRDefault="00B53A32" w:rsidP="00B53A32">
      <w:pPr>
        <w:pStyle w:val="ListParagraph"/>
        <w:numPr>
          <w:ilvl w:val="2"/>
          <w:numId w:val="31"/>
        </w:numPr>
        <w:spacing w:after="160" w:line="259" w:lineRule="auto"/>
        <w:rPr>
          <w:rFonts w:ascii="Roboto Light" w:hAnsi="Roboto Light" w:cs="Arial"/>
          <w:szCs w:val="22"/>
        </w:rPr>
      </w:pPr>
      <w:r w:rsidRPr="006259D1">
        <w:rPr>
          <w:rFonts w:ascii="Roboto Light" w:hAnsi="Roboto Light" w:cs="Arial"/>
          <w:szCs w:val="22"/>
        </w:rPr>
        <w:t xml:space="preserve">North Platte: </w:t>
      </w:r>
      <w:hyperlink r:id="rId48" w:history="1">
        <w:r w:rsidRPr="006259D1">
          <w:rPr>
            <w:rStyle w:val="Hyperlink"/>
            <w:rFonts w:ascii="Roboto Light" w:hAnsi="Roboto Light" w:cs="Arial"/>
            <w:szCs w:val="22"/>
          </w:rPr>
          <w:t>ndol.northplattewfd@nebraska.gov</w:t>
        </w:r>
      </w:hyperlink>
    </w:p>
    <w:p w14:paraId="3CA78EB4" w14:textId="77777777" w:rsidR="00B53A32" w:rsidRPr="006259D1" w:rsidRDefault="00B53A32" w:rsidP="00B53A32">
      <w:pPr>
        <w:pStyle w:val="ListParagraph"/>
        <w:numPr>
          <w:ilvl w:val="2"/>
          <w:numId w:val="31"/>
        </w:numPr>
        <w:spacing w:after="160" w:line="259" w:lineRule="auto"/>
        <w:rPr>
          <w:rFonts w:ascii="Roboto Light" w:hAnsi="Roboto Light" w:cs="Arial"/>
          <w:szCs w:val="22"/>
        </w:rPr>
      </w:pPr>
      <w:r w:rsidRPr="006259D1">
        <w:rPr>
          <w:rFonts w:ascii="Roboto Light" w:hAnsi="Roboto Light" w:cs="Arial"/>
          <w:szCs w:val="22"/>
        </w:rPr>
        <w:t xml:space="preserve">Scottsbluff: </w:t>
      </w:r>
      <w:hyperlink r:id="rId49" w:history="1">
        <w:r w:rsidRPr="006259D1">
          <w:rPr>
            <w:rStyle w:val="Hyperlink"/>
            <w:rFonts w:ascii="Roboto Light" w:hAnsi="Roboto Light" w:cs="Arial"/>
            <w:szCs w:val="22"/>
          </w:rPr>
          <w:t>ndol.scottsbluffwfd@nebraska.gov</w:t>
        </w:r>
      </w:hyperlink>
    </w:p>
    <w:p w14:paraId="031A72AD" w14:textId="77777777" w:rsidR="00B53A32" w:rsidRPr="006259D1" w:rsidRDefault="00B53A32" w:rsidP="00B53A32">
      <w:pPr>
        <w:pStyle w:val="ListParagraph"/>
        <w:numPr>
          <w:ilvl w:val="2"/>
          <w:numId w:val="31"/>
        </w:numPr>
        <w:spacing w:after="160" w:line="259" w:lineRule="auto"/>
        <w:rPr>
          <w:rFonts w:ascii="Roboto Light" w:hAnsi="Roboto Light" w:cs="Arial"/>
          <w:szCs w:val="22"/>
        </w:rPr>
      </w:pPr>
      <w:r w:rsidRPr="006259D1">
        <w:rPr>
          <w:rFonts w:ascii="Roboto Light" w:hAnsi="Roboto Light" w:cs="Arial"/>
          <w:szCs w:val="22"/>
        </w:rPr>
        <w:t xml:space="preserve">Sidney: </w:t>
      </w:r>
      <w:hyperlink r:id="rId50" w:history="1">
        <w:r w:rsidRPr="006259D1">
          <w:rPr>
            <w:rStyle w:val="Hyperlink"/>
            <w:rFonts w:ascii="Roboto Light" w:hAnsi="Roboto Light" w:cs="Arial"/>
            <w:szCs w:val="22"/>
          </w:rPr>
          <w:t>ndol.sidneywfd@nebraska.gov</w:t>
        </w:r>
      </w:hyperlink>
    </w:p>
    <w:p w14:paraId="28ADFDD0" w14:textId="77777777" w:rsidR="00B53A32" w:rsidRPr="006259D1" w:rsidRDefault="00B53A32" w:rsidP="00B53A32">
      <w:pPr>
        <w:pStyle w:val="ListParagraph"/>
        <w:numPr>
          <w:ilvl w:val="2"/>
          <w:numId w:val="31"/>
        </w:numPr>
        <w:spacing w:after="160" w:line="259" w:lineRule="auto"/>
        <w:rPr>
          <w:rFonts w:ascii="Roboto Light" w:hAnsi="Roboto Light" w:cs="Arial"/>
          <w:szCs w:val="22"/>
        </w:rPr>
      </w:pPr>
      <w:r w:rsidRPr="006259D1">
        <w:rPr>
          <w:rFonts w:ascii="Roboto Light" w:hAnsi="Roboto Light" w:cs="Arial"/>
          <w:szCs w:val="22"/>
        </w:rPr>
        <w:t xml:space="preserve">York: </w:t>
      </w:r>
      <w:hyperlink r:id="rId51" w:history="1">
        <w:r w:rsidRPr="006259D1">
          <w:rPr>
            <w:rStyle w:val="Hyperlink"/>
            <w:rFonts w:ascii="Roboto Light" w:hAnsi="Roboto Light" w:cs="Arial"/>
            <w:szCs w:val="22"/>
          </w:rPr>
          <w:t>ndol.yorkwfd@nebraska.gov</w:t>
        </w:r>
      </w:hyperlink>
      <w:r w:rsidRPr="006259D1">
        <w:rPr>
          <w:rFonts w:ascii="Roboto Light" w:hAnsi="Roboto Light" w:cs="Arial"/>
          <w:szCs w:val="22"/>
        </w:rPr>
        <w:t xml:space="preserve"> </w:t>
      </w:r>
    </w:p>
    <w:p w14:paraId="35EED96D" w14:textId="204C1AB7" w:rsidR="00B53A32" w:rsidRPr="006259D1" w:rsidRDefault="00B53A32" w:rsidP="00B53A32">
      <w:pPr>
        <w:pStyle w:val="ListParagraph"/>
        <w:numPr>
          <w:ilvl w:val="0"/>
          <w:numId w:val="31"/>
        </w:numPr>
        <w:spacing w:after="160" w:line="259" w:lineRule="auto"/>
        <w:rPr>
          <w:rFonts w:ascii="Roboto Light" w:hAnsi="Roboto Light" w:cs="Arial"/>
          <w:szCs w:val="22"/>
        </w:rPr>
      </w:pPr>
      <w:r w:rsidRPr="006259D1">
        <w:rPr>
          <w:rFonts w:ascii="Roboto Light" w:hAnsi="Roboto Light" w:cs="Arial"/>
          <w:szCs w:val="22"/>
        </w:rPr>
        <w:lastRenderedPageBreak/>
        <w:t xml:space="preserve">The local area will disseminate the referral to the appropriate local area staff within one </w:t>
      </w:r>
      <w:r w:rsidR="00C81A8C">
        <w:rPr>
          <w:rFonts w:ascii="Roboto Light" w:hAnsi="Roboto Light" w:cs="Arial"/>
          <w:szCs w:val="22"/>
        </w:rPr>
        <w:t xml:space="preserve">(1) </w:t>
      </w:r>
      <w:r w:rsidRPr="006259D1">
        <w:rPr>
          <w:rFonts w:ascii="Roboto Light" w:hAnsi="Roboto Light" w:cs="Arial"/>
          <w:szCs w:val="22"/>
        </w:rPr>
        <w:t>working day of receipt of the referral.</w:t>
      </w:r>
    </w:p>
    <w:p w14:paraId="2717F24E" w14:textId="466A6FCC" w:rsidR="00B53A32" w:rsidRPr="006259D1" w:rsidRDefault="00B53A32" w:rsidP="00B53A32">
      <w:pPr>
        <w:pStyle w:val="ListParagraph"/>
        <w:numPr>
          <w:ilvl w:val="0"/>
          <w:numId w:val="31"/>
        </w:numPr>
        <w:spacing w:after="160" w:line="259" w:lineRule="auto"/>
        <w:rPr>
          <w:rFonts w:ascii="Roboto Light" w:hAnsi="Roboto Light" w:cs="Arial"/>
          <w:szCs w:val="22"/>
        </w:rPr>
      </w:pPr>
      <w:r w:rsidRPr="006259D1">
        <w:rPr>
          <w:rFonts w:ascii="Roboto Light" w:hAnsi="Roboto Light" w:cs="Arial"/>
          <w:szCs w:val="22"/>
        </w:rPr>
        <w:t>The assigned local area staff will initiate contact w</w:t>
      </w:r>
      <w:r w:rsidR="001A5EA4">
        <w:rPr>
          <w:rFonts w:ascii="Roboto Light" w:hAnsi="Roboto Light" w:cs="Arial"/>
          <w:szCs w:val="22"/>
        </w:rPr>
        <w:t>ith the customer within one (1) working day</w:t>
      </w:r>
      <w:r w:rsidRPr="006259D1">
        <w:rPr>
          <w:rFonts w:ascii="Roboto Light" w:hAnsi="Roboto Light" w:cs="Arial"/>
          <w:szCs w:val="22"/>
        </w:rPr>
        <w:t xml:space="preserve"> of receipt</w:t>
      </w:r>
      <w:r w:rsidR="00A453C0">
        <w:rPr>
          <w:rFonts w:ascii="Roboto Light" w:hAnsi="Roboto Light" w:cs="Arial"/>
          <w:szCs w:val="22"/>
        </w:rPr>
        <w:t xml:space="preserve"> of referral from supervisor/Regional Manager</w:t>
      </w:r>
      <w:r w:rsidRPr="006259D1">
        <w:rPr>
          <w:rFonts w:ascii="Roboto Light" w:hAnsi="Roboto Light" w:cs="Arial"/>
          <w:szCs w:val="22"/>
        </w:rPr>
        <w:t>. Initial contact must be made via phone call. Email is to be utilized as a secondary form of contact unless the customer requests otherwise.</w:t>
      </w:r>
    </w:p>
    <w:p w14:paraId="5CB76DA8" w14:textId="77777777" w:rsidR="00B53A32" w:rsidRPr="006259D1" w:rsidRDefault="00B53A32" w:rsidP="00B53A32">
      <w:pPr>
        <w:pStyle w:val="ListParagraph"/>
        <w:numPr>
          <w:ilvl w:val="1"/>
          <w:numId w:val="31"/>
        </w:numPr>
        <w:spacing w:after="160" w:line="259" w:lineRule="auto"/>
        <w:rPr>
          <w:rFonts w:ascii="Roboto Light" w:hAnsi="Roboto Light" w:cs="Arial"/>
          <w:szCs w:val="22"/>
        </w:rPr>
      </w:pPr>
      <w:r w:rsidRPr="006259D1">
        <w:rPr>
          <w:rFonts w:ascii="Roboto Light" w:hAnsi="Roboto Light" w:cs="Arial"/>
          <w:szCs w:val="22"/>
        </w:rPr>
        <w:t>The local area staff will case note every contact and interaction with the customer, whether contact was made or not.</w:t>
      </w:r>
    </w:p>
    <w:p w14:paraId="03F69F46" w14:textId="3725DFEF" w:rsidR="00B53A32" w:rsidRPr="006259D1" w:rsidRDefault="00B53A32" w:rsidP="00B53A32">
      <w:pPr>
        <w:pStyle w:val="ListParagraph"/>
        <w:numPr>
          <w:ilvl w:val="1"/>
          <w:numId w:val="31"/>
        </w:numPr>
        <w:spacing w:after="160" w:line="259" w:lineRule="auto"/>
        <w:rPr>
          <w:rFonts w:ascii="Roboto Light" w:hAnsi="Roboto Light" w:cs="Arial"/>
          <w:szCs w:val="22"/>
        </w:rPr>
      </w:pPr>
      <w:r w:rsidRPr="006259D1">
        <w:rPr>
          <w:rFonts w:ascii="Roboto Light" w:hAnsi="Roboto Light" w:cs="Arial"/>
          <w:szCs w:val="22"/>
        </w:rPr>
        <w:t>When the customer is contacted and the referral is addressed, th</w:t>
      </w:r>
      <w:r w:rsidR="00A35AF4">
        <w:rPr>
          <w:rFonts w:ascii="Roboto Light" w:hAnsi="Roboto Light" w:cs="Arial"/>
          <w:szCs w:val="22"/>
        </w:rPr>
        <w:t>e referral must be resulted as s</w:t>
      </w:r>
      <w:r w:rsidRPr="006259D1">
        <w:rPr>
          <w:rFonts w:ascii="Roboto Light" w:hAnsi="Roboto Light" w:cs="Arial"/>
          <w:szCs w:val="22"/>
        </w:rPr>
        <w:t>uccessful in NEworks.</w:t>
      </w:r>
    </w:p>
    <w:p w14:paraId="274900B8" w14:textId="6863CAB3" w:rsidR="00B53A32" w:rsidRPr="002D7BD5" w:rsidRDefault="00B53A32" w:rsidP="00B53A32">
      <w:pPr>
        <w:pStyle w:val="ListParagraph"/>
        <w:numPr>
          <w:ilvl w:val="1"/>
          <w:numId w:val="31"/>
        </w:numPr>
        <w:spacing w:after="160" w:line="259" w:lineRule="auto"/>
        <w:rPr>
          <w:rFonts w:ascii="Roboto" w:hAnsi="Roboto" w:cs="Arial"/>
          <w:szCs w:val="22"/>
        </w:rPr>
      </w:pPr>
      <w:r w:rsidRPr="006259D1">
        <w:rPr>
          <w:rFonts w:ascii="Roboto Light" w:hAnsi="Roboto Light" w:cs="Arial"/>
          <w:szCs w:val="22"/>
        </w:rPr>
        <w:t>If the customer cannot be reached after a minimum of three contact attempts, t</w:t>
      </w:r>
      <w:r w:rsidR="00A35AF4">
        <w:rPr>
          <w:rFonts w:ascii="Roboto Light" w:hAnsi="Roboto Light" w:cs="Arial"/>
          <w:szCs w:val="22"/>
        </w:rPr>
        <w:t>he referral can be resulted as u</w:t>
      </w:r>
      <w:r w:rsidRPr="006259D1">
        <w:rPr>
          <w:rFonts w:ascii="Roboto Light" w:hAnsi="Roboto Light" w:cs="Arial"/>
          <w:szCs w:val="22"/>
        </w:rPr>
        <w:t xml:space="preserve">nsuccessful in NEworks. </w:t>
      </w:r>
    </w:p>
    <w:p w14:paraId="73AD559D" w14:textId="7C303922" w:rsidR="00AD5CC9" w:rsidRPr="00C81A8C" w:rsidRDefault="00DB4D88" w:rsidP="00C81A8C">
      <w:pPr>
        <w:spacing w:after="0" w:line="240" w:lineRule="auto"/>
        <w:ind w:left="-1728"/>
        <w:rPr>
          <w:rFonts w:ascii="Roboto" w:hAnsi="Roboto" w:cs="Arial"/>
          <w:szCs w:val="22"/>
        </w:rPr>
      </w:pPr>
      <w:r w:rsidRPr="002D7BD5">
        <w:rPr>
          <w:rFonts w:ascii="Roboto" w:hAnsi="Roboto" w:cs="Arial"/>
          <w:b/>
          <w:szCs w:val="22"/>
        </w:rPr>
        <w:br w:type="page"/>
      </w:r>
    </w:p>
    <w:p w14:paraId="5BBA4BFD" w14:textId="77777777" w:rsidR="00AD5CC9" w:rsidRPr="00C81A8C" w:rsidRDefault="00AD5CC9" w:rsidP="00C81A8C">
      <w:pPr>
        <w:pStyle w:val="Heading1"/>
        <w:rPr>
          <w:rFonts w:ascii="Roboto Light" w:hAnsi="Roboto Light"/>
        </w:rPr>
      </w:pPr>
      <w:bookmarkStart w:id="64" w:name="_Toc23246163"/>
      <w:r w:rsidRPr="00C81A8C">
        <w:rPr>
          <w:rFonts w:ascii="Roboto Light" w:hAnsi="Roboto Light"/>
        </w:rPr>
        <w:lastRenderedPageBreak/>
        <w:t>Entering a Company into OnBase</w:t>
      </w:r>
      <w:bookmarkEnd w:id="64"/>
    </w:p>
    <w:p w14:paraId="15020EBE" w14:textId="77777777" w:rsidR="009D7D08" w:rsidRPr="00C81A8C" w:rsidRDefault="009D7D08" w:rsidP="009D7D08">
      <w:pPr>
        <w:spacing w:after="0" w:line="360" w:lineRule="auto"/>
        <w:rPr>
          <w:rFonts w:cs="Arial"/>
          <w:szCs w:val="22"/>
        </w:rPr>
      </w:pPr>
      <w:r w:rsidRPr="00C81A8C">
        <w:rPr>
          <w:noProof/>
        </w:rPr>
        <w:drawing>
          <wp:anchor distT="0" distB="0" distL="114300" distR="114300" simplePos="0" relativeHeight="251658240" behindDoc="0" locked="0" layoutInCell="1" allowOverlap="1" wp14:anchorId="20561C82" wp14:editId="229057DB">
            <wp:simplePos x="0" y="0"/>
            <wp:positionH relativeFrom="column">
              <wp:posOffset>-47625</wp:posOffset>
            </wp:positionH>
            <wp:positionV relativeFrom="paragraph">
              <wp:posOffset>133985</wp:posOffset>
            </wp:positionV>
            <wp:extent cx="713105" cy="7772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extLst>
                        <a:ext uri="{28A0092B-C50C-407E-A947-70E740481C1C}">
                          <a14:useLocalDpi xmlns:a14="http://schemas.microsoft.com/office/drawing/2010/main" val="0"/>
                        </a:ext>
                      </a:extLst>
                    </a:blip>
                    <a:stretch>
                      <a:fillRect/>
                    </a:stretch>
                  </pic:blipFill>
                  <pic:spPr>
                    <a:xfrm>
                      <a:off x="0" y="0"/>
                      <a:ext cx="713105" cy="777240"/>
                    </a:xfrm>
                    <a:prstGeom prst="rect">
                      <a:avLst/>
                    </a:prstGeom>
                  </pic:spPr>
                </pic:pic>
              </a:graphicData>
            </a:graphic>
            <wp14:sizeRelH relativeFrom="margin">
              <wp14:pctWidth>0</wp14:pctWidth>
            </wp14:sizeRelH>
            <wp14:sizeRelV relativeFrom="margin">
              <wp14:pctHeight>0</wp14:pctHeight>
            </wp14:sizeRelV>
          </wp:anchor>
        </w:drawing>
      </w:r>
      <w:r w:rsidRPr="00C81A8C">
        <w:rPr>
          <w:rFonts w:cs="Arial"/>
          <w:szCs w:val="22"/>
        </w:rPr>
        <w:tab/>
      </w:r>
      <w:r w:rsidRPr="00C81A8C">
        <w:rPr>
          <w:rFonts w:cs="Arial"/>
          <w:szCs w:val="22"/>
        </w:rPr>
        <w:tab/>
      </w:r>
    </w:p>
    <w:p w14:paraId="0AFC3CBC" w14:textId="77777777" w:rsidR="009D7D08" w:rsidRPr="00C81A8C" w:rsidRDefault="009D7D08" w:rsidP="009D7D08">
      <w:pPr>
        <w:spacing w:after="0" w:line="360" w:lineRule="auto"/>
        <w:ind w:left="1440"/>
        <w:rPr>
          <w:rFonts w:cs="Arial"/>
          <w:szCs w:val="22"/>
        </w:rPr>
      </w:pPr>
      <w:r w:rsidRPr="00C81A8C">
        <w:rPr>
          <w:rFonts w:cs="Arial"/>
          <w:szCs w:val="22"/>
        </w:rPr>
        <w:t>If your computer has an icon for OnBase, it will look like this.  Double click on the icon to open OnBase.  If your computer does not have an OnBase icon on the desktop, you can find it in your start-up menu under “unity client”.</w:t>
      </w:r>
    </w:p>
    <w:p w14:paraId="09B2A422" w14:textId="77777777" w:rsidR="009D7D08" w:rsidRPr="00C81A8C" w:rsidRDefault="00702440" w:rsidP="009D7D08">
      <w:pPr>
        <w:spacing w:after="0" w:line="360" w:lineRule="auto"/>
        <w:rPr>
          <w:rFonts w:cs="Arial"/>
          <w:szCs w:val="22"/>
        </w:rPr>
      </w:pPr>
      <w:r w:rsidRPr="00C81A8C">
        <w:rPr>
          <w:noProof/>
        </w:rPr>
        <w:drawing>
          <wp:anchor distT="0" distB="0" distL="114300" distR="114300" simplePos="0" relativeHeight="251659264" behindDoc="0" locked="0" layoutInCell="1" allowOverlap="1" wp14:anchorId="168741FB" wp14:editId="175AF207">
            <wp:simplePos x="0" y="0"/>
            <wp:positionH relativeFrom="column">
              <wp:posOffset>3676650</wp:posOffset>
            </wp:positionH>
            <wp:positionV relativeFrom="paragraph">
              <wp:posOffset>121285</wp:posOffset>
            </wp:positionV>
            <wp:extent cx="2808143" cy="182118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813425" cy="1824606"/>
                    </a:xfrm>
                    <a:prstGeom prst="rect">
                      <a:avLst/>
                    </a:prstGeom>
                  </pic:spPr>
                </pic:pic>
              </a:graphicData>
            </a:graphic>
            <wp14:sizeRelH relativeFrom="margin">
              <wp14:pctWidth>0</wp14:pctWidth>
            </wp14:sizeRelH>
            <wp14:sizeRelV relativeFrom="margin">
              <wp14:pctHeight>0</wp14:pctHeight>
            </wp14:sizeRelV>
          </wp:anchor>
        </w:drawing>
      </w:r>
    </w:p>
    <w:p w14:paraId="254F69CB" w14:textId="77777777" w:rsidR="009D7D08" w:rsidRPr="00C81A8C" w:rsidRDefault="009D7D08" w:rsidP="009D7D08">
      <w:pPr>
        <w:spacing w:after="0" w:line="360" w:lineRule="auto"/>
        <w:rPr>
          <w:rFonts w:cs="Arial"/>
          <w:szCs w:val="22"/>
        </w:rPr>
      </w:pPr>
      <w:r w:rsidRPr="00C81A8C">
        <w:rPr>
          <w:rFonts w:cs="Arial"/>
          <w:szCs w:val="22"/>
        </w:rPr>
        <w:t>Clicking on the unity client will open the following window:</w:t>
      </w:r>
    </w:p>
    <w:p w14:paraId="729A687C" w14:textId="796EF6D3" w:rsidR="009D7D08" w:rsidRPr="00C81A8C" w:rsidRDefault="0049093D" w:rsidP="00702440">
      <w:pPr>
        <w:spacing w:after="0" w:line="360" w:lineRule="auto"/>
        <w:rPr>
          <w:rFonts w:cs="Arial"/>
          <w:szCs w:val="22"/>
        </w:rPr>
      </w:pPr>
      <w:r w:rsidRPr="00C81A8C">
        <w:rPr>
          <w:rFonts w:cs="Arial"/>
          <w:b/>
          <w:noProof/>
          <w:szCs w:val="22"/>
        </w:rPr>
        <w:drawing>
          <wp:anchor distT="0" distB="0" distL="114300" distR="114300" simplePos="0" relativeHeight="251660288" behindDoc="0" locked="0" layoutInCell="1" allowOverlap="1" wp14:anchorId="7EE3B968" wp14:editId="396385D5">
            <wp:simplePos x="0" y="0"/>
            <wp:positionH relativeFrom="column">
              <wp:posOffset>6267449</wp:posOffset>
            </wp:positionH>
            <wp:positionV relativeFrom="paragraph">
              <wp:posOffset>315594</wp:posOffset>
            </wp:positionV>
            <wp:extent cx="259229" cy="314325"/>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flipH="1">
                      <a:off x="0" y="0"/>
                      <a:ext cx="272617" cy="330558"/>
                    </a:xfrm>
                    <a:prstGeom prst="rect">
                      <a:avLst/>
                    </a:prstGeom>
                    <a:noFill/>
                  </pic:spPr>
                </pic:pic>
              </a:graphicData>
            </a:graphic>
            <wp14:sizeRelH relativeFrom="margin">
              <wp14:pctWidth>0</wp14:pctWidth>
            </wp14:sizeRelH>
            <wp14:sizeRelV relativeFrom="margin">
              <wp14:pctHeight>0</wp14:pctHeight>
            </wp14:sizeRelV>
          </wp:anchor>
        </w:drawing>
      </w:r>
      <w:r w:rsidR="009D7D08" w:rsidRPr="00C81A8C">
        <w:rPr>
          <w:rFonts w:cs="Arial"/>
          <w:szCs w:val="22"/>
        </w:rPr>
        <w:t>Click on the drop down menu at the top</w:t>
      </w:r>
    </w:p>
    <w:p w14:paraId="28A751C9" w14:textId="709AB06B" w:rsidR="009D7D08" w:rsidRPr="00C81A8C" w:rsidRDefault="009D7D08" w:rsidP="00702440">
      <w:pPr>
        <w:spacing w:after="0" w:line="360" w:lineRule="auto"/>
        <w:ind w:left="360"/>
        <w:rPr>
          <w:rFonts w:cs="Arial"/>
          <w:szCs w:val="22"/>
        </w:rPr>
      </w:pPr>
      <w:r w:rsidRPr="00C81A8C">
        <w:rPr>
          <w:rFonts w:cs="Arial"/>
          <w:szCs w:val="22"/>
        </w:rPr>
        <w:t>It will give you two options to choose from:</w:t>
      </w:r>
    </w:p>
    <w:p w14:paraId="35F965DC" w14:textId="42A40703" w:rsidR="009D7D08" w:rsidRPr="00C81A8C" w:rsidRDefault="009D7D08" w:rsidP="00702440">
      <w:pPr>
        <w:spacing w:after="0" w:line="360" w:lineRule="auto"/>
        <w:ind w:left="1080"/>
        <w:rPr>
          <w:rFonts w:cs="Arial"/>
          <w:szCs w:val="22"/>
        </w:rPr>
      </w:pPr>
      <w:r w:rsidRPr="00C81A8C">
        <w:rPr>
          <w:rFonts w:cs="Arial"/>
          <w:szCs w:val="22"/>
        </w:rPr>
        <w:t>01 Production or 0</w:t>
      </w:r>
      <w:r w:rsidR="00E7033B" w:rsidRPr="00C81A8C">
        <w:rPr>
          <w:rFonts w:cs="Arial"/>
          <w:szCs w:val="22"/>
        </w:rPr>
        <w:t>2 (two)</w:t>
      </w:r>
      <w:r w:rsidRPr="00C81A8C">
        <w:rPr>
          <w:rFonts w:cs="Arial"/>
          <w:szCs w:val="22"/>
        </w:rPr>
        <w:t>CAT</w:t>
      </w:r>
    </w:p>
    <w:p w14:paraId="3BC57A98" w14:textId="2D26176D" w:rsidR="009D7D08" w:rsidRPr="00C81A8C" w:rsidRDefault="0049093D" w:rsidP="00702440">
      <w:pPr>
        <w:spacing w:after="0" w:line="360" w:lineRule="auto"/>
        <w:rPr>
          <w:rFonts w:cs="Arial"/>
          <w:szCs w:val="22"/>
        </w:rPr>
      </w:pPr>
      <w:r w:rsidRPr="00C81A8C">
        <w:rPr>
          <w:rFonts w:cs="Arial"/>
          <w:b/>
          <w:noProof/>
          <w:szCs w:val="22"/>
        </w:rPr>
        <w:drawing>
          <wp:anchor distT="0" distB="0" distL="114300" distR="114300" simplePos="0" relativeHeight="251661312" behindDoc="0" locked="0" layoutInCell="1" allowOverlap="1" wp14:anchorId="7AC62F46" wp14:editId="65AA27DC">
            <wp:simplePos x="0" y="0"/>
            <wp:positionH relativeFrom="column">
              <wp:posOffset>4895850</wp:posOffset>
            </wp:positionH>
            <wp:positionV relativeFrom="paragraph">
              <wp:posOffset>154940</wp:posOffset>
            </wp:positionV>
            <wp:extent cx="241588" cy="295275"/>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41588" cy="295275"/>
                    </a:xfrm>
                    <a:prstGeom prst="rect">
                      <a:avLst/>
                    </a:prstGeom>
                    <a:noFill/>
                  </pic:spPr>
                </pic:pic>
              </a:graphicData>
            </a:graphic>
            <wp14:sizeRelH relativeFrom="margin">
              <wp14:pctWidth>0</wp14:pctWidth>
            </wp14:sizeRelH>
            <wp14:sizeRelV relativeFrom="margin">
              <wp14:pctHeight>0</wp14:pctHeight>
            </wp14:sizeRelV>
          </wp:anchor>
        </w:drawing>
      </w:r>
      <w:r w:rsidR="009D7D08" w:rsidRPr="00C81A8C">
        <w:rPr>
          <w:rFonts w:cs="Arial"/>
          <w:szCs w:val="22"/>
        </w:rPr>
        <w:t>Choose 01 Production</w:t>
      </w:r>
    </w:p>
    <w:p w14:paraId="21FCF29C" w14:textId="5060D05B" w:rsidR="009D7D08" w:rsidRPr="00C81A8C" w:rsidRDefault="009D7D08" w:rsidP="00702440">
      <w:pPr>
        <w:spacing w:after="0" w:line="360" w:lineRule="auto"/>
        <w:ind w:left="1080"/>
        <w:rPr>
          <w:rFonts w:cs="Arial"/>
          <w:szCs w:val="22"/>
        </w:rPr>
      </w:pPr>
      <w:r w:rsidRPr="00C81A8C">
        <w:rPr>
          <w:rFonts w:cs="Arial"/>
          <w:szCs w:val="22"/>
        </w:rPr>
        <w:t xml:space="preserve">The user name should populate, if it does not, </w:t>
      </w:r>
    </w:p>
    <w:p w14:paraId="7FF418E5" w14:textId="77777777" w:rsidR="009D7D08" w:rsidRPr="00C81A8C" w:rsidRDefault="009D7D08" w:rsidP="00702440">
      <w:pPr>
        <w:spacing w:after="0" w:line="360" w:lineRule="auto"/>
        <w:ind w:left="1080"/>
        <w:rPr>
          <w:rFonts w:cs="Arial"/>
          <w:szCs w:val="22"/>
        </w:rPr>
      </w:pPr>
      <w:r w:rsidRPr="00C81A8C">
        <w:rPr>
          <w:rFonts w:cs="Arial"/>
          <w:szCs w:val="22"/>
        </w:rPr>
        <w:t>contact your supervisor for direction.</w:t>
      </w:r>
    </w:p>
    <w:p w14:paraId="526BFB4E" w14:textId="77777777" w:rsidR="009D7D08" w:rsidRPr="00C81A8C" w:rsidRDefault="009D7D08" w:rsidP="00702440">
      <w:pPr>
        <w:spacing w:after="0" w:line="360" w:lineRule="auto"/>
        <w:rPr>
          <w:rFonts w:cs="Arial"/>
          <w:szCs w:val="22"/>
        </w:rPr>
      </w:pPr>
      <w:r w:rsidRPr="00C81A8C">
        <w:rPr>
          <w:rFonts w:cs="Arial"/>
          <w:szCs w:val="22"/>
        </w:rPr>
        <w:t xml:space="preserve">Enter your password and </w:t>
      </w:r>
      <w:r w:rsidR="00702440" w:rsidRPr="00C81A8C">
        <w:rPr>
          <w:rFonts w:cs="Arial"/>
          <w:szCs w:val="22"/>
        </w:rPr>
        <w:t xml:space="preserve">hit return or </w:t>
      </w:r>
      <w:r w:rsidRPr="00C81A8C">
        <w:rPr>
          <w:rFonts w:cs="Arial"/>
          <w:szCs w:val="22"/>
        </w:rPr>
        <w:t>click “Login”</w:t>
      </w:r>
    </w:p>
    <w:p w14:paraId="4F3F9A9A" w14:textId="3A12098E" w:rsidR="001F1022" w:rsidRPr="00C81A8C" w:rsidRDefault="001F1022" w:rsidP="00702440">
      <w:pPr>
        <w:spacing w:after="0" w:line="360" w:lineRule="auto"/>
        <w:rPr>
          <w:rFonts w:cs="Arial"/>
          <w:szCs w:val="22"/>
        </w:rPr>
      </w:pPr>
    </w:p>
    <w:p w14:paraId="561AD658" w14:textId="77777777" w:rsidR="001F1022" w:rsidRPr="00C81A8C" w:rsidRDefault="001F1022" w:rsidP="00702440">
      <w:pPr>
        <w:spacing w:after="0" w:line="360" w:lineRule="auto"/>
        <w:rPr>
          <w:rFonts w:cs="Arial"/>
          <w:szCs w:val="22"/>
        </w:rPr>
      </w:pPr>
      <w:r w:rsidRPr="00C81A8C">
        <w:rPr>
          <w:rFonts w:cs="Arial"/>
          <w:szCs w:val="22"/>
        </w:rPr>
        <w:t>The top of your window should look like this:</w:t>
      </w:r>
    </w:p>
    <w:p w14:paraId="5E9DC3FC" w14:textId="77777777" w:rsidR="001F1022" w:rsidRPr="00C81A8C" w:rsidRDefault="001F1022" w:rsidP="00702440">
      <w:pPr>
        <w:spacing w:after="0" w:line="360" w:lineRule="auto"/>
        <w:rPr>
          <w:rFonts w:cs="Arial"/>
          <w:szCs w:val="22"/>
        </w:rPr>
      </w:pPr>
      <w:r w:rsidRPr="00C81A8C">
        <w:rPr>
          <w:rFonts w:cs="Arial"/>
          <w:b/>
          <w:noProof/>
          <w:szCs w:val="22"/>
        </w:rPr>
        <w:drawing>
          <wp:anchor distT="0" distB="0" distL="114300" distR="114300" simplePos="0" relativeHeight="251664384" behindDoc="0" locked="0" layoutInCell="1" allowOverlap="1" wp14:anchorId="33B7F486" wp14:editId="332C8F99">
            <wp:simplePos x="0" y="0"/>
            <wp:positionH relativeFrom="column">
              <wp:posOffset>2095500</wp:posOffset>
            </wp:positionH>
            <wp:positionV relativeFrom="paragraph">
              <wp:posOffset>198755</wp:posOffset>
            </wp:positionV>
            <wp:extent cx="333375" cy="401955"/>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flipH="1">
                      <a:off x="0" y="0"/>
                      <a:ext cx="333375" cy="401955"/>
                    </a:xfrm>
                    <a:prstGeom prst="rect">
                      <a:avLst/>
                    </a:prstGeom>
                    <a:noFill/>
                  </pic:spPr>
                </pic:pic>
              </a:graphicData>
            </a:graphic>
            <wp14:sizeRelH relativeFrom="margin">
              <wp14:pctWidth>0</wp14:pctWidth>
            </wp14:sizeRelH>
            <wp14:sizeRelV relativeFrom="margin">
              <wp14:pctHeight>0</wp14:pctHeight>
            </wp14:sizeRelV>
          </wp:anchor>
        </w:drawing>
      </w:r>
      <w:r w:rsidRPr="00C81A8C">
        <w:rPr>
          <w:noProof/>
        </w:rPr>
        <w:drawing>
          <wp:anchor distT="0" distB="0" distL="114300" distR="114300" simplePos="0" relativeHeight="251663360" behindDoc="0" locked="0" layoutInCell="1" allowOverlap="1" wp14:anchorId="4F8DAF08" wp14:editId="0980A691">
            <wp:simplePos x="0" y="0"/>
            <wp:positionH relativeFrom="column">
              <wp:posOffset>36195</wp:posOffset>
            </wp:positionH>
            <wp:positionV relativeFrom="paragraph">
              <wp:posOffset>119380</wp:posOffset>
            </wp:positionV>
            <wp:extent cx="2916936" cy="1006629"/>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extLst>
                        <a:ext uri="{28A0092B-C50C-407E-A947-70E740481C1C}">
                          <a14:useLocalDpi xmlns:a14="http://schemas.microsoft.com/office/drawing/2010/main" val="0"/>
                        </a:ext>
                      </a:extLst>
                    </a:blip>
                    <a:stretch>
                      <a:fillRect/>
                    </a:stretch>
                  </pic:blipFill>
                  <pic:spPr>
                    <a:xfrm>
                      <a:off x="0" y="0"/>
                      <a:ext cx="2916936" cy="1006629"/>
                    </a:xfrm>
                    <a:prstGeom prst="rect">
                      <a:avLst/>
                    </a:prstGeom>
                  </pic:spPr>
                </pic:pic>
              </a:graphicData>
            </a:graphic>
            <wp14:sizeRelH relativeFrom="margin">
              <wp14:pctWidth>0</wp14:pctWidth>
            </wp14:sizeRelH>
          </wp:anchor>
        </w:drawing>
      </w:r>
    </w:p>
    <w:p w14:paraId="65748877" w14:textId="77777777" w:rsidR="009D7D08" w:rsidRPr="00C81A8C" w:rsidRDefault="001F1022" w:rsidP="002C7E1E">
      <w:pPr>
        <w:spacing w:after="0" w:line="360" w:lineRule="auto"/>
        <w:rPr>
          <w:rFonts w:cs="Arial"/>
          <w:szCs w:val="22"/>
        </w:rPr>
      </w:pPr>
      <w:r w:rsidRPr="00C81A8C">
        <w:rPr>
          <w:rFonts w:cs="Arial"/>
          <w:b/>
          <w:szCs w:val="22"/>
        </w:rPr>
        <w:tab/>
      </w:r>
      <w:r w:rsidRPr="00C81A8C">
        <w:rPr>
          <w:rFonts w:cs="Arial"/>
          <w:b/>
          <w:szCs w:val="22"/>
        </w:rPr>
        <w:tab/>
      </w:r>
      <w:r w:rsidRPr="00C81A8C">
        <w:rPr>
          <w:rFonts w:cs="Arial"/>
          <w:b/>
          <w:szCs w:val="22"/>
        </w:rPr>
        <w:tab/>
      </w:r>
      <w:r w:rsidRPr="00C81A8C">
        <w:rPr>
          <w:rFonts w:cs="Arial"/>
          <w:b/>
          <w:szCs w:val="22"/>
        </w:rPr>
        <w:tab/>
      </w:r>
      <w:r w:rsidRPr="00C81A8C">
        <w:rPr>
          <w:rFonts w:cs="Arial"/>
          <w:b/>
          <w:szCs w:val="22"/>
        </w:rPr>
        <w:tab/>
      </w:r>
      <w:r w:rsidRPr="00C81A8C">
        <w:rPr>
          <w:rFonts w:cs="Arial"/>
          <w:b/>
          <w:szCs w:val="22"/>
        </w:rPr>
        <w:tab/>
      </w:r>
      <w:r w:rsidRPr="00C81A8C">
        <w:rPr>
          <w:rFonts w:cs="Arial"/>
          <w:b/>
          <w:szCs w:val="22"/>
        </w:rPr>
        <w:tab/>
      </w:r>
      <w:r w:rsidRPr="00C81A8C">
        <w:rPr>
          <w:rFonts w:cs="Arial"/>
          <w:szCs w:val="22"/>
        </w:rPr>
        <w:t xml:space="preserve">Click on NDOL – Rapid </w:t>
      </w:r>
      <w:r w:rsidR="00B372F8" w:rsidRPr="00C81A8C">
        <w:rPr>
          <w:rFonts w:cs="Arial"/>
          <w:szCs w:val="22"/>
        </w:rPr>
        <w:t>Response</w:t>
      </w:r>
    </w:p>
    <w:p w14:paraId="42A428FA" w14:textId="77777777" w:rsidR="001F1022" w:rsidRPr="00C81A8C" w:rsidRDefault="001F1022" w:rsidP="002C7E1E">
      <w:pPr>
        <w:spacing w:after="0" w:line="360" w:lineRule="auto"/>
        <w:rPr>
          <w:rFonts w:cs="Arial"/>
          <w:b/>
          <w:szCs w:val="22"/>
        </w:rPr>
      </w:pPr>
    </w:p>
    <w:p w14:paraId="2EC4E04E" w14:textId="77777777" w:rsidR="001F1022" w:rsidRPr="00C81A8C" w:rsidRDefault="001F1022" w:rsidP="002C7E1E">
      <w:pPr>
        <w:spacing w:after="0" w:line="360" w:lineRule="auto"/>
        <w:rPr>
          <w:rFonts w:cs="Arial"/>
          <w:b/>
          <w:szCs w:val="22"/>
        </w:rPr>
      </w:pPr>
    </w:p>
    <w:p w14:paraId="51DDCFE0" w14:textId="77777777" w:rsidR="001F1022" w:rsidRPr="00C81A8C" w:rsidRDefault="001F1022" w:rsidP="002C7E1E">
      <w:pPr>
        <w:spacing w:after="0" w:line="360" w:lineRule="auto"/>
        <w:rPr>
          <w:rFonts w:cs="Arial"/>
          <w:b/>
          <w:szCs w:val="22"/>
        </w:rPr>
      </w:pPr>
    </w:p>
    <w:p w14:paraId="457C9F6A" w14:textId="77777777" w:rsidR="001F1022" w:rsidRPr="00C81A8C" w:rsidRDefault="001F1022" w:rsidP="002C7E1E">
      <w:pPr>
        <w:spacing w:after="0" w:line="360" w:lineRule="auto"/>
        <w:rPr>
          <w:rFonts w:cs="Arial"/>
          <w:b/>
          <w:szCs w:val="22"/>
        </w:rPr>
      </w:pPr>
    </w:p>
    <w:p w14:paraId="58FC7395" w14:textId="77777777" w:rsidR="00B372F8" w:rsidRPr="00C81A8C" w:rsidRDefault="00B372F8" w:rsidP="002C7E1E">
      <w:pPr>
        <w:spacing w:after="0" w:line="360" w:lineRule="auto"/>
        <w:rPr>
          <w:rFonts w:cs="Arial"/>
          <w:szCs w:val="22"/>
        </w:rPr>
      </w:pPr>
      <w:r w:rsidRPr="00C81A8C">
        <w:rPr>
          <w:rFonts w:cs="Arial"/>
          <w:szCs w:val="22"/>
        </w:rPr>
        <w:t>The top of your screen should now look like this:</w:t>
      </w:r>
    </w:p>
    <w:p w14:paraId="67EAFF4E" w14:textId="77777777" w:rsidR="00B372F8" w:rsidRPr="00C81A8C" w:rsidRDefault="00B372F8" w:rsidP="002C7E1E">
      <w:pPr>
        <w:spacing w:after="0" w:line="360" w:lineRule="auto"/>
        <w:rPr>
          <w:rFonts w:cs="Arial"/>
          <w:szCs w:val="22"/>
        </w:rPr>
      </w:pPr>
      <w:r w:rsidRPr="00C81A8C">
        <w:rPr>
          <w:noProof/>
        </w:rPr>
        <w:drawing>
          <wp:anchor distT="0" distB="0" distL="114300" distR="114300" simplePos="0" relativeHeight="251665408" behindDoc="0" locked="0" layoutInCell="1" allowOverlap="1" wp14:anchorId="2782C84B" wp14:editId="5F4AA0E3">
            <wp:simplePos x="0" y="0"/>
            <wp:positionH relativeFrom="column">
              <wp:posOffset>0</wp:posOffset>
            </wp:positionH>
            <wp:positionV relativeFrom="paragraph">
              <wp:posOffset>-2540</wp:posOffset>
            </wp:positionV>
            <wp:extent cx="3675888" cy="1298448"/>
            <wp:effectExtent l="0" t="0" r="127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extLst>
                        <a:ext uri="{28A0092B-C50C-407E-A947-70E740481C1C}">
                          <a14:useLocalDpi xmlns:a14="http://schemas.microsoft.com/office/drawing/2010/main" val="0"/>
                        </a:ext>
                      </a:extLst>
                    </a:blip>
                    <a:stretch>
                      <a:fillRect/>
                    </a:stretch>
                  </pic:blipFill>
                  <pic:spPr>
                    <a:xfrm>
                      <a:off x="0" y="0"/>
                      <a:ext cx="3675888" cy="1298448"/>
                    </a:xfrm>
                    <a:prstGeom prst="rect">
                      <a:avLst/>
                    </a:prstGeom>
                  </pic:spPr>
                </pic:pic>
              </a:graphicData>
            </a:graphic>
            <wp14:sizeRelH relativeFrom="margin">
              <wp14:pctWidth>0</wp14:pctWidth>
            </wp14:sizeRelH>
            <wp14:sizeRelV relativeFrom="margin">
              <wp14:pctHeight>0</wp14:pctHeight>
            </wp14:sizeRelV>
          </wp:anchor>
        </w:drawing>
      </w:r>
    </w:p>
    <w:p w14:paraId="3D514DEB" w14:textId="77777777" w:rsidR="002C7E1E" w:rsidRPr="00C81A8C" w:rsidRDefault="00B372F8" w:rsidP="002C7E1E">
      <w:pPr>
        <w:spacing w:after="0" w:line="360" w:lineRule="auto"/>
        <w:rPr>
          <w:rFonts w:cs="Arial"/>
          <w:b/>
          <w:szCs w:val="22"/>
        </w:rPr>
      </w:pPr>
      <w:r w:rsidRPr="00C81A8C">
        <w:rPr>
          <w:rFonts w:cs="Arial"/>
          <w:noProof/>
          <w:szCs w:val="22"/>
        </w:rPr>
        <w:drawing>
          <wp:anchor distT="0" distB="0" distL="114300" distR="114300" simplePos="0" relativeHeight="251666432" behindDoc="0" locked="0" layoutInCell="1" allowOverlap="1" wp14:anchorId="4D0B14C8" wp14:editId="3D292136">
            <wp:simplePos x="0" y="0"/>
            <wp:positionH relativeFrom="column">
              <wp:posOffset>352425</wp:posOffset>
            </wp:positionH>
            <wp:positionV relativeFrom="paragraph">
              <wp:posOffset>222885</wp:posOffset>
            </wp:positionV>
            <wp:extent cx="342900" cy="40195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flipH="1">
                      <a:off x="0" y="0"/>
                      <a:ext cx="342900" cy="401955"/>
                    </a:xfrm>
                    <a:prstGeom prst="rect">
                      <a:avLst/>
                    </a:prstGeom>
                    <a:noFill/>
                  </pic:spPr>
                </pic:pic>
              </a:graphicData>
            </a:graphic>
            <wp14:sizeRelH relativeFrom="margin">
              <wp14:pctWidth>0</wp14:pctWidth>
            </wp14:sizeRelH>
            <wp14:sizeRelV relativeFrom="margin">
              <wp14:pctHeight>0</wp14:pctHeight>
            </wp14:sizeRelV>
          </wp:anchor>
        </w:drawing>
      </w:r>
      <w:r w:rsidR="002C7E1E" w:rsidRPr="00C81A8C">
        <w:rPr>
          <w:rFonts w:cs="Arial"/>
          <w:b/>
          <w:szCs w:val="22"/>
        </w:rPr>
        <w:t>Initial Employer Outreach</w:t>
      </w:r>
    </w:p>
    <w:p w14:paraId="73271080" w14:textId="77777777" w:rsidR="001F1022" w:rsidRPr="00C81A8C" w:rsidRDefault="00B372F8" w:rsidP="002C7E1E">
      <w:pPr>
        <w:spacing w:after="0" w:line="360" w:lineRule="auto"/>
        <w:rPr>
          <w:rFonts w:cs="Arial"/>
          <w:b/>
          <w:szCs w:val="22"/>
        </w:rPr>
      </w:pPr>
      <w:r w:rsidRPr="00C81A8C">
        <w:rPr>
          <w:rFonts w:cs="Arial"/>
          <w:b/>
          <w:szCs w:val="22"/>
        </w:rPr>
        <w:tab/>
      </w:r>
      <w:r w:rsidRPr="00C81A8C">
        <w:rPr>
          <w:rFonts w:cs="Arial"/>
          <w:b/>
          <w:szCs w:val="22"/>
        </w:rPr>
        <w:tab/>
      </w:r>
      <w:r w:rsidRPr="00C81A8C">
        <w:rPr>
          <w:rFonts w:cs="Arial"/>
          <w:b/>
          <w:szCs w:val="22"/>
        </w:rPr>
        <w:tab/>
      </w:r>
      <w:r w:rsidRPr="00C81A8C">
        <w:rPr>
          <w:rFonts w:cs="Arial"/>
          <w:b/>
          <w:szCs w:val="22"/>
        </w:rPr>
        <w:tab/>
      </w:r>
      <w:r w:rsidRPr="00C81A8C">
        <w:rPr>
          <w:rFonts w:cs="Arial"/>
          <w:b/>
          <w:szCs w:val="22"/>
        </w:rPr>
        <w:tab/>
      </w:r>
      <w:r w:rsidRPr="00C81A8C">
        <w:rPr>
          <w:rFonts w:cs="Arial"/>
          <w:b/>
          <w:szCs w:val="22"/>
        </w:rPr>
        <w:tab/>
      </w:r>
      <w:r w:rsidRPr="00C81A8C">
        <w:rPr>
          <w:rFonts w:cs="Arial"/>
          <w:b/>
          <w:szCs w:val="22"/>
        </w:rPr>
        <w:tab/>
      </w:r>
      <w:r w:rsidRPr="00C81A8C">
        <w:rPr>
          <w:rFonts w:cs="Arial"/>
          <w:b/>
          <w:szCs w:val="22"/>
        </w:rPr>
        <w:tab/>
        <w:t xml:space="preserve">     </w:t>
      </w:r>
      <w:r w:rsidRPr="00C81A8C">
        <w:rPr>
          <w:rFonts w:cs="Arial"/>
          <w:szCs w:val="22"/>
        </w:rPr>
        <w:t>Click on “Filters”</w:t>
      </w:r>
    </w:p>
    <w:p w14:paraId="3CB1006D" w14:textId="77777777" w:rsidR="00B372F8" w:rsidRPr="00C81A8C" w:rsidRDefault="00B372F8" w:rsidP="002C7E1E">
      <w:pPr>
        <w:spacing w:after="0" w:line="360" w:lineRule="auto"/>
        <w:rPr>
          <w:rFonts w:cs="Arial"/>
          <w:szCs w:val="22"/>
        </w:rPr>
      </w:pPr>
    </w:p>
    <w:p w14:paraId="6D6A2E3C" w14:textId="77777777" w:rsidR="00B372F8" w:rsidRPr="00C81A8C" w:rsidRDefault="00B372F8" w:rsidP="002C7E1E">
      <w:pPr>
        <w:spacing w:after="0" w:line="360" w:lineRule="auto"/>
        <w:rPr>
          <w:rFonts w:cs="Arial"/>
          <w:szCs w:val="22"/>
        </w:rPr>
      </w:pPr>
    </w:p>
    <w:p w14:paraId="1D7CAF6E" w14:textId="77777777" w:rsidR="00656A40" w:rsidRPr="00C81A8C" w:rsidRDefault="00656A40" w:rsidP="002C7E1E">
      <w:pPr>
        <w:spacing w:after="0" w:line="360" w:lineRule="auto"/>
        <w:rPr>
          <w:rFonts w:cs="Arial"/>
          <w:szCs w:val="22"/>
        </w:rPr>
      </w:pPr>
    </w:p>
    <w:p w14:paraId="5362DDB6" w14:textId="77777777" w:rsidR="00B372F8" w:rsidRPr="00C81A8C" w:rsidRDefault="00B33312" w:rsidP="002C7E1E">
      <w:pPr>
        <w:spacing w:after="0" w:line="360" w:lineRule="auto"/>
        <w:rPr>
          <w:rFonts w:cs="Arial"/>
          <w:szCs w:val="22"/>
        </w:rPr>
      </w:pPr>
      <w:r w:rsidRPr="00C81A8C">
        <w:rPr>
          <w:noProof/>
        </w:rPr>
        <w:drawing>
          <wp:anchor distT="0" distB="0" distL="114300" distR="114300" simplePos="0" relativeHeight="251669504" behindDoc="0" locked="0" layoutInCell="1" allowOverlap="1" wp14:anchorId="6DEBE550" wp14:editId="0DC91FF5">
            <wp:simplePos x="0" y="0"/>
            <wp:positionH relativeFrom="column">
              <wp:posOffset>354330</wp:posOffset>
            </wp:positionH>
            <wp:positionV relativeFrom="paragraph">
              <wp:posOffset>130810</wp:posOffset>
            </wp:positionV>
            <wp:extent cx="3035808" cy="150876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extLst>
                        <a:ext uri="{28A0092B-C50C-407E-A947-70E740481C1C}">
                          <a14:useLocalDpi xmlns:a14="http://schemas.microsoft.com/office/drawing/2010/main" val="0"/>
                        </a:ext>
                      </a:extLst>
                    </a:blip>
                    <a:stretch>
                      <a:fillRect/>
                    </a:stretch>
                  </pic:blipFill>
                  <pic:spPr>
                    <a:xfrm>
                      <a:off x="0" y="0"/>
                      <a:ext cx="3035808" cy="1508760"/>
                    </a:xfrm>
                    <a:prstGeom prst="rect">
                      <a:avLst/>
                    </a:prstGeom>
                  </pic:spPr>
                </pic:pic>
              </a:graphicData>
            </a:graphic>
            <wp14:sizeRelH relativeFrom="margin">
              <wp14:pctWidth>0</wp14:pctWidth>
            </wp14:sizeRelH>
            <wp14:sizeRelV relativeFrom="margin">
              <wp14:pctHeight>0</wp14:pctHeight>
            </wp14:sizeRelV>
          </wp:anchor>
        </w:drawing>
      </w:r>
    </w:p>
    <w:p w14:paraId="12E0654A" w14:textId="77777777" w:rsidR="00B372F8" w:rsidRPr="00C81A8C" w:rsidRDefault="00B372F8" w:rsidP="002C7E1E">
      <w:pPr>
        <w:spacing w:after="0" w:line="360" w:lineRule="auto"/>
        <w:rPr>
          <w:rFonts w:cs="Arial"/>
          <w:szCs w:val="22"/>
        </w:rPr>
      </w:pPr>
    </w:p>
    <w:p w14:paraId="459A7703" w14:textId="77777777" w:rsidR="00B372F8" w:rsidRPr="00C81A8C" w:rsidRDefault="00B33312" w:rsidP="002C7E1E">
      <w:pPr>
        <w:spacing w:after="0" w:line="360" w:lineRule="auto"/>
        <w:rPr>
          <w:rFonts w:cs="Arial"/>
          <w:szCs w:val="22"/>
        </w:rPr>
      </w:pPr>
      <w:r w:rsidRPr="00C81A8C">
        <w:rPr>
          <w:rFonts w:cs="Arial"/>
          <w:b/>
          <w:noProof/>
          <w:szCs w:val="22"/>
        </w:rPr>
        <w:lastRenderedPageBreak/>
        <w:drawing>
          <wp:anchor distT="0" distB="0" distL="114300" distR="114300" simplePos="0" relativeHeight="251670528" behindDoc="0" locked="0" layoutInCell="1" allowOverlap="1" wp14:anchorId="77DBB113" wp14:editId="42251326">
            <wp:simplePos x="0" y="0"/>
            <wp:positionH relativeFrom="column">
              <wp:posOffset>1495425</wp:posOffset>
            </wp:positionH>
            <wp:positionV relativeFrom="paragraph">
              <wp:posOffset>173990</wp:posOffset>
            </wp:positionV>
            <wp:extent cx="323850" cy="31940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flipH="1">
                      <a:off x="0" y="0"/>
                      <a:ext cx="323850" cy="319405"/>
                    </a:xfrm>
                    <a:prstGeom prst="rect">
                      <a:avLst/>
                    </a:prstGeom>
                    <a:noFill/>
                  </pic:spPr>
                </pic:pic>
              </a:graphicData>
            </a:graphic>
            <wp14:sizeRelH relativeFrom="margin">
              <wp14:pctWidth>0</wp14:pctWidth>
            </wp14:sizeRelH>
            <wp14:sizeRelV relativeFrom="margin">
              <wp14:pctHeight>0</wp14:pctHeight>
            </wp14:sizeRelV>
          </wp:anchor>
        </w:drawing>
      </w:r>
      <w:r w:rsidR="00B372F8" w:rsidRPr="00C81A8C">
        <w:rPr>
          <w:rFonts w:cs="Arial"/>
          <w:szCs w:val="22"/>
        </w:rPr>
        <w:tab/>
      </w:r>
      <w:r w:rsidR="00B372F8" w:rsidRPr="00C81A8C">
        <w:rPr>
          <w:rFonts w:cs="Arial"/>
          <w:szCs w:val="22"/>
        </w:rPr>
        <w:tab/>
      </w:r>
      <w:r w:rsidR="00B372F8" w:rsidRPr="00C81A8C">
        <w:rPr>
          <w:rFonts w:cs="Arial"/>
          <w:szCs w:val="22"/>
        </w:rPr>
        <w:tab/>
      </w:r>
      <w:r w:rsidR="00B372F8" w:rsidRPr="00C81A8C">
        <w:rPr>
          <w:rFonts w:cs="Arial"/>
          <w:szCs w:val="22"/>
        </w:rPr>
        <w:tab/>
      </w:r>
      <w:r w:rsidR="00B372F8" w:rsidRPr="00C81A8C">
        <w:rPr>
          <w:rFonts w:cs="Arial"/>
          <w:szCs w:val="22"/>
        </w:rPr>
        <w:tab/>
      </w:r>
      <w:r w:rsidR="00B372F8" w:rsidRPr="00C81A8C">
        <w:rPr>
          <w:rFonts w:cs="Arial"/>
          <w:szCs w:val="22"/>
        </w:rPr>
        <w:tab/>
      </w:r>
      <w:r w:rsidR="00B372F8" w:rsidRPr="00C81A8C">
        <w:rPr>
          <w:rFonts w:cs="Arial"/>
          <w:szCs w:val="22"/>
        </w:rPr>
        <w:tab/>
      </w:r>
      <w:r w:rsidR="00B372F8" w:rsidRPr="00C81A8C">
        <w:rPr>
          <w:rFonts w:cs="Arial"/>
          <w:szCs w:val="22"/>
        </w:rPr>
        <w:tab/>
        <w:t xml:space="preserve">    </w:t>
      </w:r>
    </w:p>
    <w:p w14:paraId="201B58A4" w14:textId="28F760ED" w:rsidR="00B372F8" w:rsidRPr="00C81A8C" w:rsidRDefault="0049093D" w:rsidP="0049093D">
      <w:pPr>
        <w:spacing w:after="0" w:line="360" w:lineRule="auto"/>
        <w:ind w:left="5760"/>
        <w:rPr>
          <w:rFonts w:cs="Arial"/>
          <w:b/>
          <w:szCs w:val="22"/>
        </w:rPr>
      </w:pPr>
      <w:r w:rsidRPr="00C81A8C">
        <w:rPr>
          <w:rFonts w:cs="Arial"/>
          <w:szCs w:val="22"/>
        </w:rPr>
        <w:t>Click on “Company Look Up</w:t>
      </w:r>
    </w:p>
    <w:p w14:paraId="54243D68" w14:textId="77777777" w:rsidR="00B372F8" w:rsidRPr="00C81A8C" w:rsidRDefault="00B372F8" w:rsidP="002C7E1E">
      <w:pPr>
        <w:spacing w:after="0" w:line="360" w:lineRule="auto"/>
        <w:rPr>
          <w:rFonts w:cs="Arial"/>
          <w:b/>
          <w:szCs w:val="22"/>
        </w:rPr>
      </w:pPr>
      <w:r w:rsidRPr="00C81A8C">
        <w:rPr>
          <w:rFonts w:cs="Arial"/>
          <w:szCs w:val="22"/>
        </w:rPr>
        <w:t xml:space="preserve">Enter the company name in the box.  </w:t>
      </w:r>
      <w:r w:rsidRPr="00C81A8C">
        <w:rPr>
          <w:rFonts w:cs="Arial"/>
          <w:b/>
          <w:szCs w:val="22"/>
        </w:rPr>
        <w:t>You may need to try variations of the name to ensure the compan</w:t>
      </w:r>
      <w:r w:rsidR="00F85B44" w:rsidRPr="00C81A8C">
        <w:rPr>
          <w:rFonts w:cs="Arial"/>
          <w:b/>
          <w:szCs w:val="22"/>
        </w:rPr>
        <w:t>y does not already exist</w:t>
      </w:r>
      <w:r w:rsidRPr="00C81A8C">
        <w:rPr>
          <w:rFonts w:cs="Arial"/>
          <w:b/>
          <w:szCs w:val="22"/>
        </w:rPr>
        <w:t xml:space="preserve"> in the system.</w:t>
      </w:r>
    </w:p>
    <w:p w14:paraId="0D54909B" w14:textId="77777777" w:rsidR="00B372F8" w:rsidRPr="00C81A8C" w:rsidRDefault="00C8668B" w:rsidP="002C7E1E">
      <w:pPr>
        <w:spacing w:after="0" w:line="360" w:lineRule="auto"/>
        <w:rPr>
          <w:rFonts w:cs="Arial"/>
          <w:szCs w:val="22"/>
        </w:rPr>
      </w:pPr>
      <w:r w:rsidRPr="00C81A8C">
        <w:rPr>
          <w:noProof/>
        </w:rPr>
        <w:drawing>
          <wp:anchor distT="0" distB="0" distL="114300" distR="114300" simplePos="0" relativeHeight="251668480" behindDoc="0" locked="0" layoutInCell="1" allowOverlap="1" wp14:anchorId="235C6C5A" wp14:editId="2BB5807A">
            <wp:simplePos x="0" y="0"/>
            <wp:positionH relativeFrom="column">
              <wp:posOffset>47625</wp:posOffset>
            </wp:positionH>
            <wp:positionV relativeFrom="paragraph">
              <wp:posOffset>84455</wp:posOffset>
            </wp:positionV>
            <wp:extent cx="2670048" cy="1106424"/>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extLst>
                        <a:ext uri="{28A0092B-C50C-407E-A947-70E740481C1C}">
                          <a14:useLocalDpi xmlns:a14="http://schemas.microsoft.com/office/drawing/2010/main" val="0"/>
                        </a:ext>
                      </a:extLst>
                    </a:blip>
                    <a:stretch>
                      <a:fillRect/>
                    </a:stretch>
                  </pic:blipFill>
                  <pic:spPr>
                    <a:xfrm>
                      <a:off x="0" y="0"/>
                      <a:ext cx="2670048" cy="1106424"/>
                    </a:xfrm>
                    <a:prstGeom prst="rect">
                      <a:avLst/>
                    </a:prstGeom>
                  </pic:spPr>
                </pic:pic>
              </a:graphicData>
            </a:graphic>
            <wp14:sizeRelH relativeFrom="margin">
              <wp14:pctWidth>0</wp14:pctWidth>
            </wp14:sizeRelH>
            <wp14:sizeRelV relativeFrom="margin">
              <wp14:pctHeight>0</wp14:pctHeight>
            </wp14:sizeRelV>
          </wp:anchor>
        </w:drawing>
      </w:r>
    </w:p>
    <w:p w14:paraId="003C4B47" w14:textId="77777777" w:rsidR="00B372F8" w:rsidRPr="00C81A8C" w:rsidRDefault="00B372F8" w:rsidP="002C7E1E">
      <w:pPr>
        <w:spacing w:after="0" w:line="360" w:lineRule="auto"/>
        <w:rPr>
          <w:rFonts w:cs="Arial"/>
          <w:szCs w:val="22"/>
        </w:rPr>
      </w:pPr>
    </w:p>
    <w:p w14:paraId="2420826A" w14:textId="77777777" w:rsidR="00B372F8" w:rsidRPr="00C81A8C" w:rsidRDefault="00B372F8" w:rsidP="002C7E1E">
      <w:pPr>
        <w:spacing w:after="0" w:line="360" w:lineRule="auto"/>
        <w:rPr>
          <w:rFonts w:cs="Arial"/>
          <w:szCs w:val="22"/>
        </w:rPr>
      </w:pPr>
    </w:p>
    <w:p w14:paraId="0E37E904" w14:textId="77777777" w:rsidR="00B372F8" w:rsidRPr="00C81A8C" w:rsidRDefault="00B372F8" w:rsidP="002C7E1E">
      <w:pPr>
        <w:spacing w:after="0" w:line="360" w:lineRule="auto"/>
        <w:rPr>
          <w:rFonts w:cs="Arial"/>
          <w:szCs w:val="22"/>
        </w:rPr>
      </w:pPr>
    </w:p>
    <w:p w14:paraId="11F2EB6A" w14:textId="77777777" w:rsidR="00B372F8" w:rsidRPr="00C81A8C" w:rsidRDefault="00B372F8" w:rsidP="002C7E1E">
      <w:pPr>
        <w:spacing w:after="0" w:line="360" w:lineRule="auto"/>
        <w:rPr>
          <w:rFonts w:cs="Arial"/>
          <w:szCs w:val="22"/>
        </w:rPr>
      </w:pPr>
    </w:p>
    <w:p w14:paraId="2F3DF463" w14:textId="77777777" w:rsidR="00B372F8" w:rsidRPr="00C81A8C" w:rsidRDefault="00B372F8" w:rsidP="002C7E1E">
      <w:pPr>
        <w:spacing w:after="0" w:line="360" w:lineRule="auto"/>
        <w:rPr>
          <w:rFonts w:cs="Arial"/>
          <w:szCs w:val="22"/>
        </w:rPr>
      </w:pPr>
    </w:p>
    <w:p w14:paraId="76D53A40" w14:textId="77777777" w:rsidR="00B372F8" w:rsidRPr="00C81A8C" w:rsidRDefault="00B372F8" w:rsidP="002C7E1E">
      <w:pPr>
        <w:spacing w:after="0" w:line="360" w:lineRule="auto"/>
        <w:rPr>
          <w:rFonts w:cs="Arial"/>
          <w:szCs w:val="22"/>
        </w:rPr>
      </w:pPr>
      <w:r w:rsidRPr="00C81A8C">
        <w:rPr>
          <w:rFonts w:cs="Arial"/>
          <w:szCs w:val="22"/>
        </w:rPr>
        <w:t>Look through the list for the company you are working with.  If the company exists, ensure the location is the correct location and select</w:t>
      </w:r>
      <w:r w:rsidR="00C8668B" w:rsidRPr="00C81A8C">
        <w:rPr>
          <w:rFonts w:cs="Arial"/>
          <w:szCs w:val="22"/>
        </w:rPr>
        <w:t xml:space="preserve"> that listing to open the file.</w:t>
      </w:r>
    </w:p>
    <w:p w14:paraId="6D28A39B" w14:textId="77777777" w:rsidR="00C8668B" w:rsidRPr="00C81A8C" w:rsidRDefault="00C8668B" w:rsidP="002C7E1E">
      <w:pPr>
        <w:spacing w:after="0" w:line="360" w:lineRule="auto"/>
        <w:rPr>
          <w:rFonts w:cs="Arial"/>
          <w:szCs w:val="22"/>
        </w:rPr>
      </w:pPr>
      <w:r w:rsidRPr="00C81A8C">
        <w:rPr>
          <w:noProof/>
        </w:rPr>
        <w:drawing>
          <wp:anchor distT="0" distB="0" distL="114300" distR="114300" simplePos="0" relativeHeight="251671552" behindDoc="0" locked="0" layoutInCell="1" allowOverlap="1" wp14:anchorId="6D0EA29B" wp14:editId="5778F6C7">
            <wp:simplePos x="0" y="0"/>
            <wp:positionH relativeFrom="column">
              <wp:posOffset>-532177</wp:posOffset>
            </wp:positionH>
            <wp:positionV relativeFrom="paragraph">
              <wp:posOffset>128905</wp:posOffset>
            </wp:positionV>
            <wp:extent cx="6855733" cy="768096"/>
            <wp:effectExtent l="0" t="0" r="254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extLst>
                        <a:ext uri="{28A0092B-C50C-407E-A947-70E740481C1C}">
                          <a14:useLocalDpi xmlns:a14="http://schemas.microsoft.com/office/drawing/2010/main" val="0"/>
                        </a:ext>
                      </a:extLst>
                    </a:blip>
                    <a:stretch>
                      <a:fillRect/>
                    </a:stretch>
                  </pic:blipFill>
                  <pic:spPr>
                    <a:xfrm>
                      <a:off x="0" y="0"/>
                      <a:ext cx="6855733" cy="768096"/>
                    </a:xfrm>
                    <a:prstGeom prst="rect">
                      <a:avLst/>
                    </a:prstGeom>
                  </pic:spPr>
                </pic:pic>
              </a:graphicData>
            </a:graphic>
            <wp14:sizeRelV relativeFrom="margin">
              <wp14:pctHeight>0</wp14:pctHeight>
            </wp14:sizeRelV>
          </wp:anchor>
        </w:drawing>
      </w:r>
    </w:p>
    <w:p w14:paraId="4B1962F9" w14:textId="77777777" w:rsidR="00C8668B" w:rsidRPr="00C81A8C" w:rsidRDefault="00C8668B" w:rsidP="002C7E1E">
      <w:pPr>
        <w:spacing w:after="0" w:line="360" w:lineRule="auto"/>
        <w:rPr>
          <w:rFonts w:cs="Arial"/>
          <w:szCs w:val="22"/>
        </w:rPr>
      </w:pPr>
    </w:p>
    <w:p w14:paraId="27F6D96D" w14:textId="77777777" w:rsidR="00C8668B" w:rsidRPr="00C81A8C" w:rsidRDefault="00C8668B" w:rsidP="002C7E1E">
      <w:pPr>
        <w:spacing w:after="0" w:line="360" w:lineRule="auto"/>
        <w:rPr>
          <w:rFonts w:cs="Arial"/>
          <w:szCs w:val="22"/>
        </w:rPr>
      </w:pPr>
      <w:r w:rsidRPr="00C81A8C">
        <w:rPr>
          <w:rFonts w:cs="Arial"/>
          <w:noProof/>
          <w:szCs w:val="22"/>
        </w:rPr>
        <w:drawing>
          <wp:anchor distT="0" distB="0" distL="114300" distR="114300" simplePos="0" relativeHeight="251672576" behindDoc="0" locked="0" layoutInCell="1" allowOverlap="1" wp14:anchorId="23479F69" wp14:editId="0DBB4F9F">
            <wp:simplePos x="0" y="0"/>
            <wp:positionH relativeFrom="column">
              <wp:posOffset>427990</wp:posOffset>
            </wp:positionH>
            <wp:positionV relativeFrom="paragraph">
              <wp:posOffset>85021</wp:posOffset>
            </wp:positionV>
            <wp:extent cx="248841" cy="25336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flipH="1">
                      <a:off x="0" y="0"/>
                      <a:ext cx="248841" cy="253365"/>
                    </a:xfrm>
                    <a:prstGeom prst="rect">
                      <a:avLst/>
                    </a:prstGeom>
                    <a:noFill/>
                  </pic:spPr>
                </pic:pic>
              </a:graphicData>
            </a:graphic>
            <wp14:sizeRelH relativeFrom="margin">
              <wp14:pctWidth>0</wp14:pctWidth>
            </wp14:sizeRelH>
            <wp14:sizeRelV relativeFrom="margin">
              <wp14:pctHeight>0</wp14:pctHeight>
            </wp14:sizeRelV>
          </wp:anchor>
        </w:drawing>
      </w:r>
    </w:p>
    <w:p w14:paraId="440004D0" w14:textId="77777777" w:rsidR="00C8668B" w:rsidRPr="00C81A8C" w:rsidRDefault="00C8668B" w:rsidP="002C7E1E">
      <w:pPr>
        <w:spacing w:after="0" w:line="360" w:lineRule="auto"/>
        <w:rPr>
          <w:rFonts w:cs="Arial"/>
          <w:szCs w:val="22"/>
        </w:rPr>
      </w:pPr>
    </w:p>
    <w:p w14:paraId="4FC56DB6" w14:textId="77777777" w:rsidR="00C8668B" w:rsidRPr="00C81A8C" w:rsidRDefault="00656A40" w:rsidP="002C7E1E">
      <w:pPr>
        <w:spacing w:after="0" w:line="360" w:lineRule="auto"/>
        <w:rPr>
          <w:rFonts w:cs="Arial"/>
          <w:szCs w:val="22"/>
        </w:rPr>
      </w:pPr>
      <w:r w:rsidRPr="00C81A8C">
        <w:rPr>
          <w:noProof/>
        </w:rPr>
        <w:drawing>
          <wp:anchor distT="0" distB="0" distL="114300" distR="114300" simplePos="0" relativeHeight="251673600" behindDoc="0" locked="0" layoutInCell="1" allowOverlap="1" wp14:anchorId="65EA3D62" wp14:editId="6641C266">
            <wp:simplePos x="0" y="0"/>
            <wp:positionH relativeFrom="column">
              <wp:posOffset>5275580</wp:posOffset>
            </wp:positionH>
            <wp:positionV relativeFrom="paragraph">
              <wp:posOffset>186055</wp:posOffset>
            </wp:positionV>
            <wp:extent cx="1041114" cy="1019175"/>
            <wp:effectExtent l="0" t="0" r="698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extLst>
                        <a:ext uri="{28A0092B-C50C-407E-A947-70E740481C1C}">
                          <a14:useLocalDpi xmlns:a14="http://schemas.microsoft.com/office/drawing/2010/main" val="0"/>
                        </a:ext>
                      </a:extLst>
                    </a:blip>
                    <a:stretch>
                      <a:fillRect/>
                    </a:stretch>
                  </pic:blipFill>
                  <pic:spPr>
                    <a:xfrm>
                      <a:off x="0" y="0"/>
                      <a:ext cx="1041114" cy="1019175"/>
                    </a:xfrm>
                    <a:prstGeom prst="rect">
                      <a:avLst/>
                    </a:prstGeom>
                  </pic:spPr>
                </pic:pic>
              </a:graphicData>
            </a:graphic>
            <wp14:sizeRelH relativeFrom="margin">
              <wp14:pctWidth>0</wp14:pctWidth>
            </wp14:sizeRelH>
            <wp14:sizeRelV relativeFrom="margin">
              <wp14:pctHeight>0</wp14:pctHeight>
            </wp14:sizeRelV>
          </wp:anchor>
        </w:drawing>
      </w:r>
    </w:p>
    <w:p w14:paraId="640ECA43" w14:textId="77777777" w:rsidR="00C8668B" w:rsidRPr="00C81A8C" w:rsidRDefault="00C8668B" w:rsidP="002C7E1E">
      <w:pPr>
        <w:spacing w:after="0" w:line="360" w:lineRule="auto"/>
        <w:rPr>
          <w:rFonts w:cs="Arial"/>
          <w:szCs w:val="22"/>
        </w:rPr>
      </w:pPr>
      <w:r w:rsidRPr="00C81A8C">
        <w:rPr>
          <w:rFonts w:cs="Arial"/>
          <w:szCs w:val="22"/>
        </w:rPr>
        <w:t>If the company does not already exist, you will need to enter it into the system.</w:t>
      </w:r>
    </w:p>
    <w:p w14:paraId="267262CE" w14:textId="77777777" w:rsidR="00C8668B" w:rsidRPr="00C81A8C" w:rsidRDefault="00656A40" w:rsidP="002C7E1E">
      <w:pPr>
        <w:spacing w:after="0" w:line="360" w:lineRule="auto"/>
        <w:rPr>
          <w:rFonts w:cs="Arial"/>
          <w:szCs w:val="22"/>
        </w:rPr>
      </w:pPr>
      <w:r w:rsidRPr="00C81A8C">
        <w:rPr>
          <w:rFonts w:cs="Arial"/>
          <w:noProof/>
          <w:szCs w:val="22"/>
        </w:rPr>
        <w:drawing>
          <wp:anchor distT="0" distB="0" distL="114300" distR="114300" simplePos="0" relativeHeight="251674624" behindDoc="0" locked="0" layoutInCell="1" allowOverlap="1" wp14:anchorId="03CBAF2E" wp14:editId="29630E88">
            <wp:simplePos x="0" y="0"/>
            <wp:positionH relativeFrom="column">
              <wp:posOffset>5276850</wp:posOffset>
            </wp:positionH>
            <wp:positionV relativeFrom="paragraph">
              <wp:posOffset>45085</wp:posOffset>
            </wp:positionV>
            <wp:extent cx="329184" cy="402336"/>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29184" cy="402336"/>
                    </a:xfrm>
                    <a:prstGeom prst="rect">
                      <a:avLst/>
                    </a:prstGeom>
                    <a:noFill/>
                  </pic:spPr>
                </pic:pic>
              </a:graphicData>
            </a:graphic>
            <wp14:sizeRelH relativeFrom="margin">
              <wp14:pctWidth>0</wp14:pctWidth>
            </wp14:sizeRelH>
            <wp14:sizeRelV relativeFrom="margin">
              <wp14:pctHeight>0</wp14:pctHeight>
            </wp14:sizeRelV>
          </wp:anchor>
        </w:drawing>
      </w:r>
      <w:r w:rsidR="00C8668B" w:rsidRPr="00C81A8C">
        <w:rPr>
          <w:rFonts w:cs="Arial"/>
          <w:szCs w:val="22"/>
        </w:rPr>
        <w:t>To enter a new company in the system, click on “create” in the top menu:</w:t>
      </w:r>
    </w:p>
    <w:p w14:paraId="0D4532FC" w14:textId="77777777" w:rsidR="00C8668B" w:rsidRPr="00C81A8C" w:rsidRDefault="00C8668B" w:rsidP="002C7E1E">
      <w:pPr>
        <w:spacing w:after="0" w:line="360" w:lineRule="auto"/>
        <w:rPr>
          <w:rFonts w:cs="Arial"/>
          <w:szCs w:val="22"/>
        </w:rPr>
      </w:pPr>
    </w:p>
    <w:p w14:paraId="32C19F3A" w14:textId="2B3A6EB1" w:rsidR="00C8668B" w:rsidRPr="00C81A8C" w:rsidRDefault="00C8668B" w:rsidP="002C7E1E">
      <w:pPr>
        <w:spacing w:after="0" w:line="360" w:lineRule="auto"/>
        <w:rPr>
          <w:rFonts w:cs="Arial"/>
          <w:szCs w:val="22"/>
        </w:rPr>
      </w:pPr>
    </w:p>
    <w:p w14:paraId="490637F5" w14:textId="7BB53BE9" w:rsidR="00C8668B" w:rsidRPr="00C81A8C" w:rsidRDefault="00C81A8C" w:rsidP="002C7E1E">
      <w:pPr>
        <w:spacing w:after="0" w:line="360" w:lineRule="auto"/>
        <w:rPr>
          <w:rFonts w:cs="Arial"/>
          <w:szCs w:val="22"/>
        </w:rPr>
      </w:pPr>
      <w:r w:rsidRPr="00C81A8C">
        <w:rPr>
          <w:noProof/>
        </w:rPr>
        <w:drawing>
          <wp:anchor distT="0" distB="0" distL="114300" distR="114300" simplePos="0" relativeHeight="251675648" behindDoc="0" locked="0" layoutInCell="1" allowOverlap="1" wp14:anchorId="467FBAFF" wp14:editId="6703879B">
            <wp:simplePos x="0" y="0"/>
            <wp:positionH relativeFrom="column">
              <wp:posOffset>47625</wp:posOffset>
            </wp:positionH>
            <wp:positionV relativeFrom="paragraph">
              <wp:posOffset>2540</wp:posOffset>
            </wp:positionV>
            <wp:extent cx="6010275" cy="2336165"/>
            <wp:effectExtent l="0" t="0" r="0" b="698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cstate="print">
                      <a:extLst>
                        <a:ext uri="{28A0092B-C50C-407E-A947-70E740481C1C}">
                          <a14:useLocalDpi xmlns:a14="http://schemas.microsoft.com/office/drawing/2010/main" val="0"/>
                        </a:ext>
                      </a:extLst>
                    </a:blip>
                    <a:stretch>
                      <a:fillRect/>
                    </a:stretch>
                  </pic:blipFill>
                  <pic:spPr>
                    <a:xfrm>
                      <a:off x="0" y="0"/>
                      <a:ext cx="6010275" cy="2336165"/>
                    </a:xfrm>
                    <a:prstGeom prst="rect">
                      <a:avLst/>
                    </a:prstGeom>
                  </pic:spPr>
                </pic:pic>
              </a:graphicData>
            </a:graphic>
            <wp14:sizeRelH relativeFrom="margin">
              <wp14:pctWidth>0</wp14:pctWidth>
            </wp14:sizeRelH>
            <wp14:sizeRelV relativeFrom="margin">
              <wp14:pctHeight>0</wp14:pctHeight>
            </wp14:sizeRelV>
          </wp:anchor>
        </w:drawing>
      </w:r>
    </w:p>
    <w:p w14:paraId="0E9D7B36" w14:textId="77777777" w:rsidR="00B372F8" w:rsidRPr="00C81A8C" w:rsidRDefault="00B372F8" w:rsidP="002C7E1E">
      <w:pPr>
        <w:spacing w:after="0" w:line="360" w:lineRule="auto"/>
        <w:rPr>
          <w:rFonts w:cs="Arial"/>
          <w:szCs w:val="22"/>
        </w:rPr>
      </w:pPr>
    </w:p>
    <w:p w14:paraId="4A8C8BDA" w14:textId="77777777" w:rsidR="00B372F8" w:rsidRPr="00C81A8C" w:rsidRDefault="00B372F8" w:rsidP="002C7E1E">
      <w:pPr>
        <w:spacing w:after="0" w:line="360" w:lineRule="auto"/>
        <w:rPr>
          <w:rFonts w:cs="Arial"/>
          <w:szCs w:val="22"/>
        </w:rPr>
      </w:pPr>
    </w:p>
    <w:p w14:paraId="0CDDFDBE" w14:textId="77777777" w:rsidR="00656A40" w:rsidRPr="00C81A8C" w:rsidRDefault="00656A40" w:rsidP="002C7E1E">
      <w:pPr>
        <w:spacing w:after="0" w:line="360" w:lineRule="auto"/>
        <w:rPr>
          <w:rFonts w:cs="Arial"/>
          <w:szCs w:val="22"/>
        </w:rPr>
      </w:pPr>
    </w:p>
    <w:p w14:paraId="3B5C29CE" w14:textId="77777777" w:rsidR="00C8668B" w:rsidRPr="00C81A8C" w:rsidRDefault="00C8668B" w:rsidP="002C7E1E">
      <w:pPr>
        <w:spacing w:after="0" w:line="360" w:lineRule="auto"/>
        <w:rPr>
          <w:rFonts w:cs="Arial"/>
          <w:szCs w:val="22"/>
        </w:rPr>
      </w:pPr>
    </w:p>
    <w:p w14:paraId="59BC9E20" w14:textId="77777777" w:rsidR="00C8668B" w:rsidRPr="00C81A8C" w:rsidRDefault="00C8668B" w:rsidP="002C7E1E">
      <w:pPr>
        <w:spacing w:after="0" w:line="360" w:lineRule="auto"/>
        <w:rPr>
          <w:rFonts w:cs="Arial"/>
          <w:szCs w:val="22"/>
        </w:rPr>
      </w:pPr>
    </w:p>
    <w:p w14:paraId="340B06BF" w14:textId="77777777" w:rsidR="00C8668B" w:rsidRPr="00C81A8C" w:rsidRDefault="00C8668B" w:rsidP="002C7E1E">
      <w:pPr>
        <w:spacing w:after="0" w:line="360" w:lineRule="auto"/>
        <w:rPr>
          <w:rFonts w:cs="Arial"/>
          <w:szCs w:val="22"/>
        </w:rPr>
      </w:pPr>
    </w:p>
    <w:p w14:paraId="260E8E0D" w14:textId="77777777" w:rsidR="00C8668B" w:rsidRPr="00C81A8C" w:rsidRDefault="00C8668B" w:rsidP="002C7E1E">
      <w:pPr>
        <w:spacing w:after="0" w:line="360" w:lineRule="auto"/>
        <w:rPr>
          <w:rFonts w:cs="Arial"/>
          <w:szCs w:val="22"/>
        </w:rPr>
      </w:pPr>
    </w:p>
    <w:p w14:paraId="176C5933" w14:textId="77777777" w:rsidR="00C8668B" w:rsidRPr="00C81A8C" w:rsidRDefault="00C8668B" w:rsidP="002C7E1E">
      <w:pPr>
        <w:spacing w:after="0" w:line="360" w:lineRule="auto"/>
        <w:rPr>
          <w:rFonts w:cs="Arial"/>
          <w:szCs w:val="22"/>
        </w:rPr>
      </w:pPr>
    </w:p>
    <w:p w14:paraId="1B2B3437" w14:textId="77777777" w:rsidR="00764241" w:rsidRPr="00C81A8C" w:rsidRDefault="00764241" w:rsidP="002C7E1E">
      <w:pPr>
        <w:spacing w:after="0" w:line="360" w:lineRule="auto"/>
        <w:rPr>
          <w:rFonts w:cs="Arial"/>
          <w:szCs w:val="22"/>
        </w:rPr>
      </w:pPr>
    </w:p>
    <w:p w14:paraId="32A6B027" w14:textId="0453BAA0" w:rsidR="00C8668B" w:rsidRPr="00C81A8C" w:rsidRDefault="00C8668B" w:rsidP="002C7E1E">
      <w:pPr>
        <w:spacing w:after="0" w:line="360" w:lineRule="auto"/>
        <w:rPr>
          <w:rFonts w:cs="Arial"/>
          <w:szCs w:val="22"/>
        </w:rPr>
      </w:pPr>
      <w:r w:rsidRPr="00C81A8C">
        <w:rPr>
          <w:rFonts w:cs="Arial"/>
          <w:szCs w:val="22"/>
        </w:rPr>
        <w:lastRenderedPageBreak/>
        <w:t>It’s easier if you start with the “location” of the company, otherwise, you will need to enter it twice.  Click on “locations” at the top of the menu:</w:t>
      </w:r>
    </w:p>
    <w:p w14:paraId="38EF8D23" w14:textId="195A636A" w:rsidR="00C8668B" w:rsidRPr="00C81A8C" w:rsidRDefault="00C8668B" w:rsidP="002C7E1E">
      <w:pPr>
        <w:spacing w:after="0" w:line="360" w:lineRule="auto"/>
        <w:rPr>
          <w:rFonts w:cs="Arial"/>
          <w:szCs w:val="22"/>
        </w:rPr>
      </w:pPr>
      <w:r w:rsidRPr="00C81A8C">
        <w:rPr>
          <w:rFonts w:cs="Arial"/>
          <w:noProof/>
          <w:szCs w:val="22"/>
        </w:rPr>
        <w:drawing>
          <wp:anchor distT="0" distB="0" distL="114300" distR="114300" simplePos="0" relativeHeight="251677696" behindDoc="0" locked="0" layoutInCell="1" allowOverlap="1" wp14:anchorId="7E1CCEB0" wp14:editId="3232262E">
            <wp:simplePos x="0" y="0"/>
            <wp:positionH relativeFrom="column">
              <wp:posOffset>1333500</wp:posOffset>
            </wp:positionH>
            <wp:positionV relativeFrom="paragraph">
              <wp:posOffset>207645</wp:posOffset>
            </wp:positionV>
            <wp:extent cx="329184" cy="402336"/>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29184" cy="402336"/>
                    </a:xfrm>
                    <a:prstGeom prst="rect">
                      <a:avLst/>
                    </a:prstGeom>
                    <a:noFill/>
                  </pic:spPr>
                </pic:pic>
              </a:graphicData>
            </a:graphic>
            <wp14:sizeRelH relativeFrom="margin">
              <wp14:pctWidth>0</wp14:pctWidth>
            </wp14:sizeRelH>
            <wp14:sizeRelV relativeFrom="margin">
              <wp14:pctHeight>0</wp14:pctHeight>
            </wp14:sizeRelV>
          </wp:anchor>
        </w:drawing>
      </w:r>
      <w:r w:rsidRPr="00C81A8C">
        <w:rPr>
          <w:noProof/>
        </w:rPr>
        <w:drawing>
          <wp:anchor distT="0" distB="0" distL="114300" distR="114300" simplePos="0" relativeHeight="251676672" behindDoc="0" locked="0" layoutInCell="1" allowOverlap="1" wp14:anchorId="48EF9072" wp14:editId="2985482C">
            <wp:simplePos x="0" y="0"/>
            <wp:positionH relativeFrom="column">
              <wp:posOffset>0</wp:posOffset>
            </wp:positionH>
            <wp:positionV relativeFrom="paragraph">
              <wp:posOffset>93345</wp:posOffset>
            </wp:positionV>
            <wp:extent cx="2990088" cy="411480"/>
            <wp:effectExtent l="0" t="0" r="1270" b="762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extLst>
                        <a:ext uri="{28A0092B-C50C-407E-A947-70E740481C1C}">
                          <a14:useLocalDpi xmlns:a14="http://schemas.microsoft.com/office/drawing/2010/main" val="0"/>
                        </a:ext>
                      </a:extLst>
                    </a:blip>
                    <a:stretch>
                      <a:fillRect/>
                    </a:stretch>
                  </pic:blipFill>
                  <pic:spPr>
                    <a:xfrm>
                      <a:off x="0" y="0"/>
                      <a:ext cx="2990088" cy="411480"/>
                    </a:xfrm>
                    <a:prstGeom prst="rect">
                      <a:avLst/>
                    </a:prstGeom>
                  </pic:spPr>
                </pic:pic>
              </a:graphicData>
            </a:graphic>
            <wp14:sizeRelH relativeFrom="margin">
              <wp14:pctWidth>0</wp14:pctWidth>
            </wp14:sizeRelH>
            <wp14:sizeRelV relativeFrom="margin">
              <wp14:pctHeight>0</wp14:pctHeight>
            </wp14:sizeRelV>
          </wp:anchor>
        </w:drawing>
      </w:r>
    </w:p>
    <w:p w14:paraId="59064903" w14:textId="77777777" w:rsidR="00C8668B" w:rsidRPr="00C81A8C" w:rsidRDefault="00C8668B" w:rsidP="002C7E1E">
      <w:pPr>
        <w:spacing w:after="0" w:line="360" w:lineRule="auto"/>
        <w:rPr>
          <w:rFonts w:cs="Arial"/>
          <w:szCs w:val="22"/>
        </w:rPr>
      </w:pPr>
      <w:r w:rsidRPr="00C81A8C">
        <w:rPr>
          <w:rFonts w:cs="Arial"/>
          <w:szCs w:val="22"/>
        </w:rPr>
        <w:t>Click on the + sign on the right of the window:</w:t>
      </w:r>
    </w:p>
    <w:p w14:paraId="612BD500" w14:textId="77777777" w:rsidR="00C8668B" w:rsidRPr="00C81A8C" w:rsidRDefault="00C8668B" w:rsidP="002C7E1E">
      <w:pPr>
        <w:spacing w:after="0" w:line="360" w:lineRule="auto"/>
        <w:rPr>
          <w:rFonts w:cs="Arial"/>
          <w:szCs w:val="22"/>
        </w:rPr>
      </w:pPr>
      <w:r w:rsidRPr="00C81A8C">
        <w:rPr>
          <w:rFonts w:cs="Arial"/>
          <w:noProof/>
          <w:szCs w:val="22"/>
        </w:rPr>
        <w:drawing>
          <wp:anchor distT="0" distB="0" distL="114300" distR="114300" simplePos="0" relativeHeight="251679744" behindDoc="0" locked="0" layoutInCell="1" allowOverlap="1" wp14:anchorId="792E82E4" wp14:editId="08606CE7">
            <wp:simplePos x="0" y="0"/>
            <wp:positionH relativeFrom="column">
              <wp:posOffset>2857500</wp:posOffset>
            </wp:positionH>
            <wp:positionV relativeFrom="paragraph">
              <wp:posOffset>92075</wp:posOffset>
            </wp:positionV>
            <wp:extent cx="333375" cy="392889"/>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flipH="1">
                      <a:off x="0" y="0"/>
                      <a:ext cx="333375" cy="392889"/>
                    </a:xfrm>
                    <a:prstGeom prst="rect">
                      <a:avLst/>
                    </a:prstGeom>
                    <a:noFill/>
                  </pic:spPr>
                </pic:pic>
              </a:graphicData>
            </a:graphic>
            <wp14:sizeRelH relativeFrom="margin">
              <wp14:pctWidth>0</wp14:pctWidth>
            </wp14:sizeRelH>
            <wp14:sizeRelV relativeFrom="margin">
              <wp14:pctHeight>0</wp14:pctHeight>
            </wp14:sizeRelV>
          </wp:anchor>
        </w:drawing>
      </w:r>
      <w:r w:rsidRPr="00C81A8C">
        <w:rPr>
          <w:noProof/>
        </w:rPr>
        <w:drawing>
          <wp:anchor distT="0" distB="0" distL="114300" distR="114300" simplePos="0" relativeHeight="251678720" behindDoc="0" locked="0" layoutInCell="1" allowOverlap="1" wp14:anchorId="763E87FF" wp14:editId="57F436AC">
            <wp:simplePos x="0" y="0"/>
            <wp:positionH relativeFrom="column">
              <wp:posOffset>0</wp:posOffset>
            </wp:positionH>
            <wp:positionV relativeFrom="paragraph">
              <wp:posOffset>-1905</wp:posOffset>
            </wp:positionV>
            <wp:extent cx="2907792" cy="658368"/>
            <wp:effectExtent l="0" t="0" r="6985" b="88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extLst>
                        <a:ext uri="{28A0092B-C50C-407E-A947-70E740481C1C}">
                          <a14:useLocalDpi xmlns:a14="http://schemas.microsoft.com/office/drawing/2010/main" val="0"/>
                        </a:ext>
                      </a:extLst>
                    </a:blip>
                    <a:stretch>
                      <a:fillRect/>
                    </a:stretch>
                  </pic:blipFill>
                  <pic:spPr>
                    <a:xfrm>
                      <a:off x="0" y="0"/>
                      <a:ext cx="2907792" cy="658368"/>
                    </a:xfrm>
                    <a:prstGeom prst="rect">
                      <a:avLst/>
                    </a:prstGeom>
                  </pic:spPr>
                </pic:pic>
              </a:graphicData>
            </a:graphic>
            <wp14:sizeRelH relativeFrom="margin">
              <wp14:pctWidth>0</wp14:pctWidth>
            </wp14:sizeRelH>
            <wp14:sizeRelV relativeFrom="margin">
              <wp14:pctHeight>0</wp14:pctHeight>
            </wp14:sizeRelV>
          </wp:anchor>
        </w:drawing>
      </w:r>
    </w:p>
    <w:p w14:paraId="699743D4" w14:textId="77777777" w:rsidR="00C8668B" w:rsidRPr="00C81A8C" w:rsidRDefault="00C8668B" w:rsidP="002C7E1E">
      <w:pPr>
        <w:spacing w:after="0" w:line="360" w:lineRule="auto"/>
        <w:rPr>
          <w:rFonts w:cs="Arial"/>
          <w:szCs w:val="22"/>
        </w:rPr>
      </w:pPr>
    </w:p>
    <w:p w14:paraId="6B120C42" w14:textId="5F1E9D20" w:rsidR="00C8668B" w:rsidRPr="00C81A8C" w:rsidRDefault="00764241" w:rsidP="002C7E1E">
      <w:pPr>
        <w:spacing w:after="0" w:line="360" w:lineRule="auto"/>
        <w:rPr>
          <w:rFonts w:cs="Arial"/>
          <w:szCs w:val="22"/>
        </w:rPr>
      </w:pPr>
      <w:r w:rsidRPr="00C81A8C">
        <w:rPr>
          <w:noProof/>
        </w:rPr>
        <w:drawing>
          <wp:anchor distT="0" distB="0" distL="114300" distR="114300" simplePos="0" relativeHeight="251680768" behindDoc="0" locked="0" layoutInCell="1" allowOverlap="1" wp14:anchorId="4EE25A32" wp14:editId="175DC94F">
            <wp:simplePos x="0" y="0"/>
            <wp:positionH relativeFrom="column">
              <wp:posOffset>857250</wp:posOffset>
            </wp:positionH>
            <wp:positionV relativeFrom="paragraph">
              <wp:posOffset>114935</wp:posOffset>
            </wp:positionV>
            <wp:extent cx="5238750" cy="3303147"/>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extLst>
                        <a:ext uri="{28A0092B-C50C-407E-A947-70E740481C1C}">
                          <a14:useLocalDpi xmlns:a14="http://schemas.microsoft.com/office/drawing/2010/main" val="0"/>
                        </a:ext>
                      </a:extLst>
                    </a:blip>
                    <a:stretch>
                      <a:fillRect/>
                    </a:stretch>
                  </pic:blipFill>
                  <pic:spPr>
                    <a:xfrm>
                      <a:off x="0" y="0"/>
                      <a:ext cx="5238750" cy="3303147"/>
                    </a:xfrm>
                    <a:prstGeom prst="rect">
                      <a:avLst/>
                    </a:prstGeom>
                  </pic:spPr>
                </pic:pic>
              </a:graphicData>
            </a:graphic>
            <wp14:sizeRelH relativeFrom="margin">
              <wp14:pctWidth>0</wp14:pctWidth>
            </wp14:sizeRelH>
            <wp14:sizeRelV relativeFrom="margin">
              <wp14:pctHeight>0</wp14:pctHeight>
            </wp14:sizeRelV>
          </wp:anchor>
        </w:drawing>
      </w:r>
    </w:p>
    <w:p w14:paraId="2E6D1D90" w14:textId="3BA25EE0" w:rsidR="00C8668B" w:rsidRPr="00C81A8C" w:rsidRDefault="00764241" w:rsidP="002C7E1E">
      <w:pPr>
        <w:spacing w:after="0" w:line="360" w:lineRule="auto"/>
        <w:rPr>
          <w:rFonts w:cs="Arial"/>
          <w:szCs w:val="22"/>
        </w:rPr>
      </w:pPr>
      <w:r w:rsidRPr="00C81A8C">
        <w:rPr>
          <w:rFonts w:cs="Arial"/>
          <w:noProof/>
          <w:szCs w:val="22"/>
        </w:rPr>
        <w:drawing>
          <wp:anchor distT="0" distB="0" distL="114300" distR="114300" simplePos="0" relativeHeight="251681792" behindDoc="0" locked="0" layoutInCell="1" allowOverlap="1" wp14:anchorId="2AB9A25F" wp14:editId="3560E26B">
            <wp:simplePos x="0" y="0"/>
            <wp:positionH relativeFrom="column">
              <wp:posOffset>533400</wp:posOffset>
            </wp:positionH>
            <wp:positionV relativeFrom="paragraph">
              <wp:posOffset>99060</wp:posOffset>
            </wp:positionV>
            <wp:extent cx="390746" cy="466725"/>
            <wp:effectExtent l="0" t="0" r="9525"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90746" cy="466725"/>
                    </a:xfrm>
                    <a:prstGeom prst="rect">
                      <a:avLst/>
                    </a:prstGeom>
                    <a:noFill/>
                  </pic:spPr>
                </pic:pic>
              </a:graphicData>
            </a:graphic>
            <wp14:sizeRelH relativeFrom="margin">
              <wp14:pctWidth>0</wp14:pctWidth>
            </wp14:sizeRelH>
            <wp14:sizeRelV relativeFrom="margin">
              <wp14:pctHeight>0</wp14:pctHeight>
            </wp14:sizeRelV>
          </wp:anchor>
        </w:drawing>
      </w:r>
    </w:p>
    <w:p w14:paraId="2B13F235" w14:textId="4BD35F2B" w:rsidR="00C8668B" w:rsidRPr="00C81A8C" w:rsidRDefault="00C8668B" w:rsidP="002C7E1E">
      <w:pPr>
        <w:spacing w:after="0" w:line="360" w:lineRule="auto"/>
        <w:rPr>
          <w:rFonts w:cs="Arial"/>
          <w:szCs w:val="22"/>
        </w:rPr>
      </w:pPr>
    </w:p>
    <w:p w14:paraId="373FAD60" w14:textId="77777777" w:rsidR="00C8668B" w:rsidRPr="00C81A8C" w:rsidRDefault="00C8668B" w:rsidP="002C7E1E">
      <w:pPr>
        <w:spacing w:after="0" w:line="360" w:lineRule="auto"/>
        <w:rPr>
          <w:rFonts w:cs="Arial"/>
          <w:szCs w:val="22"/>
        </w:rPr>
      </w:pPr>
    </w:p>
    <w:p w14:paraId="20EB18B7" w14:textId="77777777" w:rsidR="00C8668B" w:rsidRPr="00C81A8C" w:rsidRDefault="00C8668B" w:rsidP="002C7E1E">
      <w:pPr>
        <w:spacing w:after="0" w:line="360" w:lineRule="auto"/>
        <w:rPr>
          <w:rFonts w:cs="Arial"/>
          <w:szCs w:val="22"/>
        </w:rPr>
      </w:pPr>
    </w:p>
    <w:p w14:paraId="761FD9FA" w14:textId="77777777" w:rsidR="00C8668B" w:rsidRPr="00C81A8C" w:rsidRDefault="00C8668B" w:rsidP="002C7E1E">
      <w:pPr>
        <w:spacing w:after="0" w:line="360" w:lineRule="auto"/>
        <w:rPr>
          <w:rFonts w:cs="Arial"/>
          <w:szCs w:val="22"/>
        </w:rPr>
      </w:pPr>
    </w:p>
    <w:p w14:paraId="3EFA402F" w14:textId="77777777" w:rsidR="00C8668B" w:rsidRPr="00C81A8C" w:rsidRDefault="00C8668B" w:rsidP="002C7E1E">
      <w:pPr>
        <w:spacing w:after="0" w:line="360" w:lineRule="auto"/>
        <w:rPr>
          <w:rFonts w:cs="Arial"/>
          <w:szCs w:val="22"/>
        </w:rPr>
      </w:pPr>
    </w:p>
    <w:p w14:paraId="217D285D" w14:textId="77777777" w:rsidR="00C8668B" w:rsidRPr="00C81A8C" w:rsidRDefault="00C8668B" w:rsidP="002C7E1E">
      <w:pPr>
        <w:spacing w:after="0" w:line="360" w:lineRule="auto"/>
        <w:rPr>
          <w:rFonts w:cs="Arial"/>
          <w:szCs w:val="22"/>
        </w:rPr>
      </w:pPr>
    </w:p>
    <w:p w14:paraId="598230BB" w14:textId="77777777" w:rsidR="00C8668B" w:rsidRPr="00C81A8C" w:rsidRDefault="00C8668B" w:rsidP="002C7E1E">
      <w:pPr>
        <w:spacing w:after="0" w:line="360" w:lineRule="auto"/>
        <w:rPr>
          <w:rFonts w:cs="Arial"/>
          <w:szCs w:val="22"/>
        </w:rPr>
      </w:pPr>
    </w:p>
    <w:p w14:paraId="72945191" w14:textId="77777777" w:rsidR="00C8668B" w:rsidRPr="00C81A8C" w:rsidRDefault="00C8668B" w:rsidP="002C7E1E">
      <w:pPr>
        <w:spacing w:after="0" w:line="360" w:lineRule="auto"/>
        <w:rPr>
          <w:rFonts w:cs="Arial"/>
          <w:szCs w:val="22"/>
        </w:rPr>
      </w:pPr>
    </w:p>
    <w:p w14:paraId="3F0A2D80" w14:textId="77777777" w:rsidR="00C8668B" w:rsidRPr="00C81A8C" w:rsidRDefault="00C8668B" w:rsidP="002C7E1E">
      <w:pPr>
        <w:spacing w:after="0" w:line="360" w:lineRule="auto"/>
        <w:rPr>
          <w:rFonts w:cs="Arial"/>
          <w:szCs w:val="22"/>
        </w:rPr>
      </w:pPr>
    </w:p>
    <w:p w14:paraId="04804ADD" w14:textId="77777777" w:rsidR="00C8668B" w:rsidRPr="00C81A8C" w:rsidRDefault="00C8668B" w:rsidP="002C7E1E">
      <w:pPr>
        <w:spacing w:after="0" w:line="360" w:lineRule="auto"/>
        <w:rPr>
          <w:rFonts w:cs="Arial"/>
          <w:szCs w:val="22"/>
        </w:rPr>
      </w:pPr>
    </w:p>
    <w:p w14:paraId="48C4BF13" w14:textId="77777777" w:rsidR="00C8668B" w:rsidRPr="00C81A8C" w:rsidRDefault="00C8668B" w:rsidP="002C7E1E">
      <w:pPr>
        <w:spacing w:after="0" w:line="360" w:lineRule="auto"/>
        <w:rPr>
          <w:rFonts w:cs="Arial"/>
          <w:szCs w:val="22"/>
        </w:rPr>
      </w:pPr>
    </w:p>
    <w:p w14:paraId="2A021D79" w14:textId="3BA48AD0" w:rsidR="00571FD1" w:rsidRPr="00C81A8C" w:rsidRDefault="00571FD1" w:rsidP="002C7E1E">
      <w:pPr>
        <w:spacing w:after="0" w:line="360" w:lineRule="auto"/>
        <w:rPr>
          <w:rFonts w:cs="Arial"/>
          <w:szCs w:val="22"/>
        </w:rPr>
      </w:pPr>
    </w:p>
    <w:p w14:paraId="2E316507" w14:textId="02C47AD0" w:rsidR="00C8668B" w:rsidRPr="00C81A8C" w:rsidRDefault="00C8668B" w:rsidP="002C7E1E">
      <w:pPr>
        <w:spacing w:after="0" w:line="360" w:lineRule="auto"/>
        <w:rPr>
          <w:rFonts w:cs="Arial"/>
          <w:szCs w:val="22"/>
        </w:rPr>
      </w:pPr>
      <w:r w:rsidRPr="00C81A8C">
        <w:rPr>
          <w:rFonts w:cs="Arial"/>
          <w:szCs w:val="22"/>
        </w:rPr>
        <w:t>Enter the information for the company name.  On location name, enter the city is located in, or, if there are multiple stores in one city, enter an easily recognizable piece of the location to differentiate between stores.</w:t>
      </w:r>
    </w:p>
    <w:p w14:paraId="37FD8E9E" w14:textId="2C8328F2" w:rsidR="00C8668B" w:rsidRPr="00C81A8C" w:rsidRDefault="00C8668B" w:rsidP="002C7E1E">
      <w:pPr>
        <w:spacing w:after="0" w:line="360" w:lineRule="auto"/>
        <w:rPr>
          <w:rFonts w:cs="Arial"/>
          <w:szCs w:val="22"/>
        </w:rPr>
      </w:pPr>
      <w:r w:rsidRPr="00C81A8C">
        <w:rPr>
          <w:rFonts w:cs="Arial"/>
          <w:szCs w:val="22"/>
        </w:rPr>
        <w:t xml:space="preserve">Once you have entered the information, click on “save and close” at the top of the </w:t>
      </w:r>
      <w:r w:rsidR="00571FD1" w:rsidRPr="00C81A8C">
        <w:rPr>
          <w:rFonts w:cs="Arial"/>
          <w:szCs w:val="22"/>
        </w:rPr>
        <w:t>screen</w:t>
      </w:r>
      <w:r w:rsidRPr="00C81A8C">
        <w:rPr>
          <w:rFonts w:cs="Arial"/>
          <w:szCs w:val="22"/>
        </w:rPr>
        <w:t>.</w:t>
      </w:r>
    </w:p>
    <w:p w14:paraId="15550B68" w14:textId="1E8836F0" w:rsidR="00571FD1" w:rsidRPr="00C81A8C" w:rsidRDefault="00571FD1" w:rsidP="002C7E1E">
      <w:pPr>
        <w:spacing w:after="0" w:line="360" w:lineRule="auto"/>
        <w:rPr>
          <w:rFonts w:cs="Arial"/>
          <w:szCs w:val="22"/>
        </w:rPr>
      </w:pPr>
      <w:r w:rsidRPr="00C81A8C">
        <w:rPr>
          <w:rFonts w:cs="Arial"/>
          <w:szCs w:val="22"/>
        </w:rPr>
        <w:t>Next, enter the contact person and information on the “Contacts” screen at the top of the page:</w:t>
      </w:r>
    </w:p>
    <w:p w14:paraId="7AA35D9C" w14:textId="6E9DD9EC" w:rsidR="00571FD1" w:rsidRPr="00C81A8C" w:rsidRDefault="00571FD1" w:rsidP="002C7E1E">
      <w:pPr>
        <w:spacing w:after="0" w:line="360" w:lineRule="auto"/>
        <w:rPr>
          <w:rFonts w:cs="Arial"/>
          <w:szCs w:val="22"/>
        </w:rPr>
      </w:pPr>
      <w:r w:rsidRPr="00C81A8C">
        <w:rPr>
          <w:noProof/>
        </w:rPr>
        <w:drawing>
          <wp:anchor distT="0" distB="0" distL="114300" distR="114300" simplePos="0" relativeHeight="251682816" behindDoc="0" locked="0" layoutInCell="1" allowOverlap="1" wp14:anchorId="6BB58AB9" wp14:editId="6F14A837">
            <wp:simplePos x="0" y="0"/>
            <wp:positionH relativeFrom="column">
              <wp:posOffset>1657350</wp:posOffset>
            </wp:positionH>
            <wp:positionV relativeFrom="paragraph">
              <wp:posOffset>60960</wp:posOffset>
            </wp:positionV>
            <wp:extent cx="3081528" cy="374904"/>
            <wp:effectExtent l="0" t="0" r="5080" b="635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extLst>
                        <a:ext uri="{28A0092B-C50C-407E-A947-70E740481C1C}">
                          <a14:useLocalDpi xmlns:a14="http://schemas.microsoft.com/office/drawing/2010/main" val="0"/>
                        </a:ext>
                      </a:extLst>
                    </a:blip>
                    <a:stretch>
                      <a:fillRect/>
                    </a:stretch>
                  </pic:blipFill>
                  <pic:spPr>
                    <a:xfrm>
                      <a:off x="0" y="0"/>
                      <a:ext cx="3081528" cy="374904"/>
                    </a:xfrm>
                    <a:prstGeom prst="rect">
                      <a:avLst/>
                    </a:prstGeom>
                  </pic:spPr>
                </pic:pic>
              </a:graphicData>
            </a:graphic>
            <wp14:sizeRelH relativeFrom="margin">
              <wp14:pctWidth>0</wp14:pctWidth>
            </wp14:sizeRelH>
            <wp14:sizeRelV relativeFrom="margin">
              <wp14:pctHeight>0</wp14:pctHeight>
            </wp14:sizeRelV>
          </wp:anchor>
        </w:drawing>
      </w:r>
    </w:p>
    <w:p w14:paraId="684B18CA" w14:textId="5E4F84BA" w:rsidR="00C8668B" w:rsidRPr="00C81A8C" w:rsidRDefault="00C8668B" w:rsidP="002C7E1E">
      <w:pPr>
        <w:spacing w:after="0" w:line="360" w:lineRule="auto"/>
        <w:rPr>
          <w:rFonts w:cs="Arial"/>
          <w:szCs w:val="22"/>
        </w:rPr>
      </w:pPr>
    </w:p>
    <w:p w14:paraId="2402E59C" w14:textId="734522E3" w:rsidR="00571FD1" w:rsidRPr="00C81A8C" w:rsidRDefault="00571FD1" w:rsidP="002C7E1E">
      <w:pPr>
        <w:spacing w:after="0" w:line="360" w:lineRule="auto"/>
        <w:rPr>
          <w:rFonts w:cs="Arial"/>
          <w:szCs w:val="22"/>
        </w:rPr>
      </w:pPr>
      <w:r w:rsidRPr="00C81A8C">
        <w:rPr>
          <w:rFonts w:cs="Arial"/>
          <w:noProof/>
          <w:szCs w:val="22"/>
        </w:rPr>
        <w:drawing>
          <wp:anchor distT="0" distB="0" distL="114300" distR="114300" simplePos="0" relativeHeight="251684864" behindDoc="0" locked="0" layoutInCell="1" allowOverlap="1" wp14:anchorId="11D4C7F6" wp14:editId="5E3D62FD">
            <wp:simplePos x="0" y="0"/>
            <wp:positionH relativeFrom="column">
              <wp:posOffset>1885950</wp:posOffset>
            </wp:positionH>
            <wp:positionV relativeFrom="paragraph">
              <wp:posOffset>160020</wp:posOffset>
            </wp:positionV>
            <wp:extent cx="329184" cy="393192"/>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29184" cy="393192"/>
                    </a:xfrm>
                    <a:prstGeom prst="rect">
                      <a:avLst/>
                    </a:prstGeom>
                    <a:noFill/>
                  </pic:spPr>
                </pic:pic>
              </a:graphicData>
            </a:graphic>
            <wp14:sizeRelH relativeFrom="margin">
              <wp14:pctWidth>0</wp14:pctWidth>
            </wp14:sizeRelH>
            <wp14:sizeRelV relativeFrom="margin">
              <wp14:pctHeight>0</wp14:pctHeight>
            </wp14:sizeRelV>
          </wp:anchor>
        </w:drawing>
      </w:r>
      <w:r w:rsidRPr="00C81A8C">
        <w:rPr>
          <w:noProof/>
        </w:rPr>
        <w:drawing>
          <wp:anchor distT="0" distB="0" distL="114300" distR="114300" simplePos="0" relativeHeight="251683840" behindDoc="0" locked="0" layoutInCell="1" allowOverlap="1" wp14:anchorId="6A4FBF32" wp14:editId="1066CC77">
            <wp:simplePos x="0" y="0"/>
            <wp:positionH relativeFrom="column">
              <wp:posOffset>219075</wp:posOffset>
            </wp:positionH>
            <wp:positionV relativeFrom="paragraph">
              <wp:posOffset>160020</wp:posOffset>
            </wp:positionV>
            <wp:extent cx="2532888" cy="320040"/>
            <wp:effectExtent l="0" t="0" r="1270" b="381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extLst>
                        <a:ext uri="{28A0092B-C50C-407E-A947-70E740481C1C}">
                          <a14:useLocalDpi xmlns:a14="http://schemas.microsoft.com/office/drawing/2010/main" val="0"/>
                        </a:ext>
                      </a:extLst>
                    </a:blip>
                    <a:stretch>
                      <a:fillRect/>
                    </a:stretch>
                  </pic:blipFill>
                  <pic:spPr>
                    <a:xfrm>
                      <a:off x="0" y="0"/>
                      <a:ext cx="2532888" cy="320040"/>
                    </a:xfrm>
                    <a:prstGeom prst="rect">
                      <a:avLst/>
                    </a:prstGeom>
                  </pic:spPr>
                </pic:pic>
              </a:graphicData>
            </a:graphic>
            <wp14:sizeRelH relativeFrom="margin">
              <wp14:pctWidth>0</wp14:pctWidth>
            </wp14:sizeRelH>
            <wp14:sizeRelV relativeFrom="margin">
              <wp14:pctHeight>0</wp14:pctHeight>
            </wp14:sizeRelV>
          </wp:anchor>
        </w:drawing>
      </w:r>
    </w:p>
    <w:p w14:paraId="1E2F5E8D" w14:textId="5FED3654" w:rsidR="00571FD1" w:rsidRPr="00C81A8C" w:rsidRDefault="00571FD1" w:rsidP="00571FD1">
      <w:pPr>
        <w:spacing w:after="0" w:line="360" w:lineRule="auto"/>
        <w:ind w:left="4320"/>
        <w:rPr>
          <w:rFonts w:cs="Arial"/>
          <w:szCs w:val="22"/>
        </w:rPr>
      </w:pPr>
      <w:r w:rsidRPr="00C81A8C">
        <w:rPr>
          <w:rFonts w:cs="Arial"/>
          <w:szCs w:val="22"/>
        </w:rPr>
        <w:t xml:space="preserve">     Click the + Sign to enter a new contact</w:t>
      </w:r>
    </w:p>
    <w:p w14:paraId="1A4B08A3" w14:textId="611FFC6C" w:rsidR="00AD5CC9" w:rsidRDefault="00AD5CC9" w:rsidP="002C7E1E">
      <w:pPr>
        <w:spacing w:after="0" w:line="360" w:lineRule="auto"/>
        <w:rPr>
          <w:rFonts w:cs="Arial"/>
          <w:szCs w:val="22"/>
        </w:rPr>
      </w:pPr>
    </w:p>
    <w:p w14:paraId="2323B286" w14:textId="4226483A" w:rsidR="00C81A8C" w:rsidRDefault="00C81A8C" w:rsidP="002C7E1E">
      <w:pPr>
        <w:spacing w:after="0" w:line="360" w:lineRule="auto"/>
        <w:rPr>
          <w:rFonts w:cs="Arial"/>
          <w:szCs w:val="22"/>
        </w:rPr>
      </w:pPr>
    </w:p>
    <w:p w14:paraId="51ADA1D3" w14:textId="0D2603CE" w:rsidR="00C81A8C" w:rsidRDefault="00C81A8C" w:rsidP="002C7E1E">
      <w:pPr>
        <w:spacing w:after="0" w:line="360" w:lineRule="auto"/>
        <w:rPr>
          <w:rFonts w:cs="Arial"/>
          <w:szCs w:val="22"/>
        </w:rPr>
      </w:pPr>
    </w:p>
    <w:p w14:paraId="066CBBBF" w14:textId="146B53EC" w:rsidR="00C81A8C" w:rsidRDefault="00C81A8C" w:rsidP="002C7E1E">
      <w:pPr>
        <w:spacing w:after="0" w:line="360" w:lineRule="auto"/>
        <w:rPr>
          <w:rFonts w:cs="Arial"/>
          <w:szCs w:val="22"/>
        </w:rPr>
      </w:pPr>
    </w:p>
    <w:p w14:paraId="747F4DC9" w14:textId="52D81C0B" w:rsidR="00C81A8C" w:rsidRDefault="00C81A8C" w:rsidP="002C7E1E">
      <w:pPr>
        <w:spacing w:after="0" w:line="360" w:lineRule="auto"/>
        <w:rPr>
          <w:rFonts w:cs="Arial"/>
          <w:szCs w:val="22"/>
        </w:rPr>
      </w:pPr>
    </w:p>
    <w:p w14:paraId="6F0E0AD5" w14:textId="6E278380" w:rsidR="00C81A8C" w:rsidRDefault="00C81A8C" w:rsidP="002C7E1E">
      <w:pPr>
        <w:spacing w:after="0" w:line="360" w:lineRule="auto"/>
        <w:rPr>
          <w:rFonts w:cs="Arial"/>
          <w:szCs w:val="22"/>
        </w:rPr>
      </w:pPr>
    </w:p>
    <w:p w14:paraId="2A9340BE" w14:textId="77777777" w:rsidR="00C81A8C" w:rsidRPr="00C81A8C" w:rsidRDefault="00C81A8C" w:rsidP="002C7E1E">
      <w:pPr>
        <w:spacing w:after="0" w:line="360" w:lineRule="auto"/>
        <w:rPr>
          <w:rFonts w:cs="Arial"/>
          <w:szCs w:val="22"/>
        </w:rPr>
      </w:pPr>
    </w:p>
    <w:p w14:paraId="4B971EA5" w14:textId="102D7151" w:rsidR="00571FD1" w:rsidRPr="00C81A8C" w:rsidRDefault="00C81A8C" w:rsidP="002C7E1E">
      <w:pPr>
        <w:spacing w:after="0" w:line="360" w:lineRule="auto"/>
        <w:rPr>
          <w:rFonts w:cs="Arial"/>
          <w:szCs w:val="22"/>
        </w:rPr>
      </w:pPr>
      <w:r w:rsidRPr="00C81A8C">
        <w:rPr>
          <w:noProof/>
        </w:rPr>
        <w:drawing>
          <wp:anchor distT="0" distB="0" distL="114300" distR="114300" simplePos="0" relativeHeight="251685888" behindDoc="0" locked="0" layoutInCell="1" allowOverlap="1" wp14:anchorId="52BEA8E7" wp14:editId="07EDBE6E">
            <wp:simplePos x="0" y="0"/>
            <wp:positionH relativeFrom="column">
              <wp:posOffset>868680</wp:posOffset>
            </wp:positionH>
            <wp:positionV relativeFrom="paragraph">
              <wp:posOffset>226060</wp:posOffset>
            </wp:positionV>
            <wp:extent cx="4159250" cy="1995805"/>
            <wp:effectExtent l="0" t="0" r="0" b="444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cstate="print">
                      <a:extLst>
                        <a:ext uri="{28A0092B-C50C-407E-A947-70E740481C1C}">
                          <a14:useLocalDpi xmlns:a14="http://schemas.microsoft.com/office/drawing/2010/main" val="0"/>
                        </a:ext>
                      </a:extLst>
                    </a:blip>
                    <a:stretch>
                      <a:fillRect/>
                    </a:stretch>
                  </pic:blipFill>
                  <pic:spPr>
                    <a:xfrm>
                      <a:off x="0" y="0"/>
                      <a:ext cx="4159250" cy="1995805"/>
                    </a:xfrm>
                    <a:prstGeom prst="rect">
                      <a:avLst/>
                    </a:prstGeom>
                  </pic:spPr>
                </pic:pic>
              </a:graphicData>
            </a:graphic>
            <wp14:sizeRelH relativeFrom="margin">
              <wp14:pctWidth>0</wp14:pctWidth>
            </wp14:sizeRelH>
            <wp14:sizeRelV relativeFrom="margin">
              <wp14:pctHeight>0</wp14:pctHeight>
            </wp14:sizeRelV>
          </wp:anchor>
        </w:drawing>
      </w:r>
      <w:r w:rsidR="00571FD1" w:rsidRPr="00C81A8C">
        <w:rPr>
          <w:rFonts w:cs="Arial"/>
          <w:szCs w:val="22"/>
        </w:rPr>
        <w:t>Enter the contact information and click “save and close” at the top of the page.</w:t>
      </w:r>
    </w:p>
    <w:p w14:paraId="7F7F7A14" w14:textId="6E9BB12A" w:rsidR="00571FD1" w:rsidRPr="00C81A8C" w:rsidRDefault="00764241" w:rsidP="002C7E1E">
      <w:pPr>
        <w:spacing w:after="0" w:line="360" w:lineRule="auto"/>
        <w:rPr>
          <w:rFonts w:cs="Arial"/>
          <w:szCs w:val="22"/>
        </w:rPr>
      </w:pPr>
      <w:r w:rsidRPr="00C81A8C">
        <w:rPr>
          <w:rFonts w:cs="Arial"/>
          <w:noProof/>
          <w:szCs w:val="22"/>
        </w:rPr>
        <w:drawing>
          <wp:anchor distT="0" distB="0" distL="114300" distR="114300" simplePos="0" relativeHeight="251686912" behindDoc="0" locked="0" layoutInCell="1" allowOverlap="1" wp14:anchorId="188FA9DE" wp14:editId="3D5E2E38">
            <wp:simplePos x="0" y="0"/>
            <wp:positionH relativeFrom="column">
              <wp:posOffset>539115</wp:posOffset>
            </wp:positionH>
            <wp:positionV relativeFrom="paragraph">
              <wp:posOffset>116840</wp:posOffset>
            </wp:positionV>
            <wp:extent cx="329266" cy="3905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29266" cy="390525"/>
                    </a:xfrm>
                    <a:prstGeom prst="rect">
                      <a:avLst/>
                    </a:prstGeom>
                    <a:noFill/>
                  </pic:spPr>
                </pic:pic>
              </a:graphicData>
            </a:graphic>
            <wp14:sizeRelH relativeFrom="margin">
              <wp14:pctWidth>0</wp14:pctWidth>
            </wp14:sizeRelH>
            <wp14:sizeRelV relativeFrom="margin">
              <wp14:pctHeight>0</wp14:pctHeight>
            </wp14:sizeRelV>
          </wp:anchor>
        </w:drawing>
      </w:r>
    </w:p>
    <w:p w14:paraId="587B3ECF" w14:textId="5F8B9DED" w:rsidR="00571FD1" w:rsidRPr="00C81A8C" w:rsidRDefault="00571FD1" w:rsidP="002C7E1E">
      <w:pPr>
        <w:spacing w:after="0" w:line="360" w:lineRule="auto"/>
        <w:rPr>
          <w:rFonts w:cs="Arial"/>
          <w:szCs w:val="22"/>
        </w:rPr>
      </w:pPr>
    </w:p>
    <w:p w14:paraId="0B257A9F" w14:textId="0A76F1F8" w:rsidR="00571FD1" w:rsidRPr="00C81A8C" w:rsidRDefault="00571FD1" w:rsidP="002C7E1E">
      <w:pPr>
        <w:spacing w:after="0" w:line="360" w:lineRule="auto"/>
        <w:rPr>
          <w:rFonts w:cs="Arial"/>
          <w:szCs w:val="22"/>
        </w:rPr>
      </w:pPr>
    </w:p>
    <w:p w14:paraId="59329EC3" w14:textId="77777777" w:rsidR="00764241" w:rsidRPr="00C81A8C" w:rsidRDefault="00764241" w:rsidP="002C7E1E">
      <w:pPr>
        <w:spacing w:after="0" w:line="360" w:lineRule="auto"/>
        <w:rPr>
          <w:rFonts w:cs="Arial"/>
          <w:szCs w:val="22"/>
        </w:rPr>
      </w:pPr>
    </w:p>
    <w:p w14:paraId="3CCC457D" w14:textId="04FCEBED" w:rsidR="00571FD1" w:rsidRPr="00C81A8C" w:rsidRDefault="00571FD1" w:rsidP="002C7E1E">
      <w:pPr>
        <w:spacing w:after="0" w:line="360" w:lineRule="auto"/>
        <w:rPr>
          <w:rFonts w:cs="Arial"/>
          <w:szCs w:val="22"/>
        </w:rPr>
      </w:pPr>
      <w:r w:rsidRPr="00C81A8C">
        <w:rPr>
          <w:rFonts w:cs="Arial"/>
          <w:szCs w:val="22"/>
        </w:rPr>
        <w:t>Once the contact information is entered, return to the “Company Details” ta</w:t>
      </w:r>
      <w:r w:rsidR="00656A40" w:rsidRPr="00C81A8C">
        <w:rPr>
          <w:rFonts w:cs="Arial"/>
          <w:szCs w:val="22"/>
        </w:rPr>
        <w:t>b and complete the information:</w:t>
      </w:r>
    </w:p>
    <w:p w14:paraId="0392A37B" w14:textId="75F38364" w:rsidR="00571FD1" w:rsidRPr="00C81A8C" w:rsidRDefault="00764241" w:rsidP="002C7E1E">
      <w:pPr>
        <w:spacing w:after="0" w:line="360" w:lineRule="auto"/>
        <w:rPr>
          <w:rFonts w:cs="Arial"/>
          <w:szCs w:val="22"/>
        </w:rPr>
      </w:pPr>
      <w:r w:rsidRPr="00C81A8C">
        <w:rPr>
          <w:noProof/>
        </w:rPr>
        <w:drawing>
          <wp:anchor distT="0" distB="0" distL="114300" distR="114300" simplePos="0" relativeHeight="251687936" behindDoc="0" locked="0" layoutInCell="1" allowOverlap="1" wp14:anchorId="3E8F9601" wp14:editId="5166D6DD">
            <wp:simplePos x="0" y="0"/>
            <wp:positionH relativeFrom="column">
              <wp:posOffset>-752475</wp:posOffset>
            </wp:positionH>
            <wp:positionV relativeFrom="paragraph">
              <wp:posOffset>22859</wp:posOffset>
            </wp:positionV>
            <wp:extent cx="7560310" cy="2695575"/>
            <wp:effectExtent l="0" t="0" r="2540" b="952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extLst>
                        <a:ext uri="{28A0092B-C50C-407E-A947-70E740481C1C}">
                          <a14:useLocalDpi xmlns:a14="http://schemas.microsoft.com/office/drawing/2010/main" val="0"/>
                        </a:ext>
                      </a:extLst>
                    </a:blip>
                    <a:stretch>
                      <a:fillRect/>
                    </a:stretch>
                  </pic:blipFill>
                  <pic:spPr>
                    <a:xfrm>
                      <a:off x="0" y="0"/>
                      <a:ext cx="7560843" cy="2695765"/>
                    </a:xfrm>
                    <a:prstGeom prst="rect">
                      <a:avLst/>
                    </a:prstGeom>
                  </pic:spPr>
                </pic:pic>
              </a:graphicData>
            </a:graphic>
            <wp14:sizeRelH relativeFrom="margin">
              <wp14:pctWidth>0</wp14:pctWidth>
            </wp14:sizeRelH>
            <wp14:sizeRelV relativeFrom="margin">
              <wp14:pctHeight>0</wp14:pctHeight>
            </wp14:sizeRelV>
          </wp:anchor>
        </w:drawing>
      </w:r>
    </w:p>
    <w:p w14:paraId="2B965BB5" w14:textId="648E4191" w:rsidR="00AD5CC9" w:rsidRPr="00C81A8C" w:rsidRDefault="00AD5CC9" w:rsidP="002C7E1E">
      <w:pPr>
        <w:spacing w:after="0" w:line="360" w:lineRule="auto"/>
        <w:rPr>
          <w:rFonts w:cs="Arial"/>
          <w:szCs w:val="22"/>
        </w:rPr>
      </w:pPr>
    </w:p>
    <w:p w14:paraId="4249072B" w14:textId="340F33BE" w:rsidR="00AD5CC9" w:rsidRPr="00C81A8C" w:rsidRDefault="00AD5CC9" w:rsidP="002C7E1E">
      <w:pPr>
        <w:spacing w:after="0" w:line="360" w:lineRule="auto"/>
        <w:rPr>
          <w:rFonts w:cs="Arial"/>
          <w:szCs w:val="22"/>
        </w:rPr>
      </w:pPr>
    </w:p>
    <w:p w14:paraId="06A4E35A" w14:textId="0B327499" w:rsidR="00AD5CC9" w:rsidRPr="00C81A8C" w:rsidRDefault="00AD5CC9" w:rsidP="002C7E1E">
      <w:pPr>
        <w:spacing w:after="0" w:line="360" w:lineRule="auto"/>
        <w:rPr>
          <w:rFonts w:cs="Arial"/>
          <w:szCs w:val="22"/>
        </w:rPr>
      </w:pPr>
    </w:p>
    <w:p w14:paraId="7EB2A84B" w14:textId="01EF842D" w:rsidR="00AD5CC9" w:rsidRPr="00C81A8C" w:rsidRDefault="00AD5CC9" w:rsidP="002C7E1E">
      <w:pPr>
        <w:spacing w:after="0" w:line="360" w:lineRule="auto"/>
        <w:rPr>
          <w:rFonts w:cs="Arial"/>
          <w:szCs w:val="22"/>
        </w:rPr>
      </w:pPr>
    </w:p>
    <w:p w14:paraId="26EF32B8" w14:textId="12C7739F" w:rsidR="00AD5CC9" w:rsidRPr="00C81A8C" w:rsidRDefault="00AD5CC9" w:rsidP="002C7E1E">
      <w:pPr>
        <w:spacing w:after="0" w:line="360" w:lineRule="auto"/>
        <w:rPr>
          <w:rFonts w:cs="Arial"/>
          <w:szCs w:val="22"/>
        </w:rPr>
      </w:pPr>
    </w:p>
    <w:p w14:paraId="41797EDB" w14:textId="622FEE94" w:rsidR="00AD5CC9" w:rsidRPr="00C81A8C" w:rsidRDefault="00AD5CC9" w:rsidP="002C7E1E">
      <w:pPr>
        <w:spacing w:after="0" w:line="360" w:lineRule="auto"/>
        <w:rPr>
          <w:rFonts w:cs="Arial"/>
          <w:szCs w:val="22"/>
        </w:rPr>
      </w:pPr>
    </w:p>
    <w:p w14:paraId="6D04725F" w14:textId="77777777" w:rsidR="00AD5CC9" w:rsidRPr="00C81A8C" w:rsidRDefault="00AD5CC9" w:rsidP="002C7E1E">
      <w:pPr>
        <w:spacing w:after="0" w:line="360" w:lineRule="auto"/>
        <w:rPr>
          <w:rFonts w:cs="Arial"/>
          <w:szCs w:val="22"/>
        </w:rPr>
      </w:pPr>
    </w:p>
    <w:p w14:paraId="5EA4860B" w14:textId="1A04782F" w:rsidR="00AD5CC9" w:rsidRPr="00C81A8C" w:rsidRDefault="00AD5CC9" w:rsidP="002C7E1E">
      <w:pPr>
        <w:spacing w:after="0" w:line="360" w:lineRule="auto"/>
        <w:rPr>
          <w:rFonts w:cs="Arial"/>
          <w:szCs w:val="22"/>
        </w:rPr>
      </w:pPr>
    </w:p>
    <w:p w14:paraId="3883696F" w14:textId="2470904E" w:rsidR="00764241" w:rsidRPr="00C81A8C" w:rsidRDefault="00764241" w:rsidP="002C7E1E">
      <w:pPr>
        <w:spacing w:after="0" w:line="360" w:lineRule="auto"/>
        <w:rPr>
          <w:rFonts w:cs="Arial"/>
          <w:szCs w:val="22"/>
        </w:rPr>
      </w:pPr>
    </w:p>
    <w:p w14:paraId="0D5CD708" w14:textId="3DB20774" w:rsidR="00764241" w:rsidRPr="00C81A8C" w:rsidRDefault="00764241" w:rsidP="002C7E1E">
      <w:pPr>
        <w:spacing w:after="0" w:line="360" w:lineRule="auto"/>
        <w:rPr>
          <w:rFonts w:cs="Arial"/>
          <w:szCs w:val="22"/>
        </w:rPr>
      </w:pPr>
    </w:p>
    <w:p w14:paraId="4BAF33EF" w14:textId="4E9E2C4B" w:rsidR="00764241" w:rsidRPr="00C81A8C" w:rsidRDefault="00764241" w:rsidP="002C7E1E">
      <w:pPr>
        <w:spacing w:after="0" w:line="360" w:lineRule="auto"/>
        <w:rPr>
          <w:rFonts w:cs="Arial"/>
          <w:szCs w:val="22"/>
        </w:rPr>
      </w:pPr>
    </w:p>
    <w:p w14:paraId="68B7449C" w14:textId="3DEDE58F" w:rsidR="00571FD1" w:rsidRPr="00C81A8C" w:rsidRDefault="00571FD1" w:rsidP="002C7E1E">
      <w:pPr>
        <w:spacing w:after="0" w:line="360" w:lineRule="auto"/>
        <w:rPr>
          <w:rFonts w:cs="Arial"/>
          <w:szCs w:val="22"/>
        </w:rPr>
      </w:pPr>
      <w:r w:rsidRPr="00C81A8C">
        <w:rPr>
          <w:rFonts w:cs="Arial"/>
          <w:szCs w:val="22"/>
        </w:rPr>
        <w:t>If you have entered the location information already, the system will provide you with an option to select the locations you’ve already entered</w:t>
      </w:r>
      <w:r w:rsidR="00764241" w:rsidRPr="00C81A8C">
        <w:rPr>
          <w:rFonts w:cs="Arial"/>
          <w:szCs w:val="22"/>
        </w:rPr>
        <w:t xml:space="preserve"> in the address box</w:t>
      </w:r>
      <w:r w:rsidRPr="00C81A8C">
        <w:rPr>
          <w:rFonts w:cs="Arial"/>
          <w:szCs w:val="22"/>
        </w:rPr>
        <w:t>.  Select the</w:t>
      </w:r>
      <w:r w:rsidR="00ED056E" w:rsidRPr="00C81A8C">
        <w:rPr>
          <w:rFonts w:cs="Arial"/>
          <w:szCs w:val="22"/>
        </w:rPr>
        <w:t xml:space="preserve"> correct</w:t>
      </w:r>
      <w:r w:rsidRPr="00C81A8C">
        <w:rPr>
          <w:rFonts w:cs="Arial"/>
          <w:szCs w:val="22"/>
        </w:rPr>
        <w:t xml:space="preserve"> lo</w:t>
      </w:r>
      <w:r w:rsidR="00AD5CC9" w:rsidRPr="00C81A8C">
        <w:rPr>
          <w:rFonts w:cs="Arial"/>
          <w:szCs w:val="22"/>
        </w:rPr>
        <w:t>cation by double clicking on it.</w:t>
      </w:r>
    </w:p>
    <w:p w14:paraId="59D01519" w14:textId="77777777" w:rsidR="00AD5CC9" w:rsidRPr="00C81A8C" w:rsidRDefault="00AD5CC9" w:rsidP="002C7E1E">
      <w:pPr>
        <w:spacing w:after="0" w:line="360" w:lineRule="auto"/>
        <w:rPr>
          <w:rFonts w:cs="Arial"/>
          <w:szCs w:val="22"/>
        </w:rPr>
      </w:pPr>
    </w:p>
    <w:p w14:paraId="1EC646A9" w14:textId="77777777" w:rsidR="00AD5CC9" w:rsidRPr="00C81A8C" w:rsidRDefault="00AD5CC9">
      <w:pPr>
        <w:spacing w:after="0" w:line="240" w:lineRule="auto"/>
        <w:rPr>
          <w:rFonts w:cs="Arial"/>
          <w:b/>
          <w:sz w:val="28"/>
          <w:szCs w:val="28"/>
        </w:rPr>
      </w:pPr>
      <w:r w:rsidRPr="00C81A8C">
        <w:rPr>
          <w:rFonts w:cs="Arial"/>
          <w:b/>
          <w:sz w:val="28"/>
          <w:szCs w:val="28"/>
        </w:rPr>
        <w:br w:type="page"/>
      </w:r>
    </w:p>
    <w:p w14:paraId="37918E6C" w14:textId="77777777" w:rsidR="00AD5CC9" w:rsidRPr="00C81A8C" w:rsidRDefault="00AD5CC9" w:rsidP="00C81A8C">
      <w:pPr>
        <w:pStyle w:val="Heading1"/>
      </w:pPr>
      <w:bookmarkStart w:id="65" w:name="_Toc23246164"/>
      <w:r w:rsidRPr="00C81A8C">
        <w:lastRenderedPageBreak/>
        <w:t xml:space="preserve">Entering </w:t>
      </w:r>
      <w:r w:rsidR="00DB4D88" w:rsidRPr="00C81A8C">
        <w:t>an</w:t>
      </w:r>
      <w:r w:rsidRPr="00C81A8C">
        <w:t xml:space="preserve"> Event in OnBase</w:t>
      </w:r>
      <w:bookmarkEnd w:id="65"/>
    </w:p>
    <w:p w14:paraId="66119495" w14:textId="77777777" w:rsidR="00AD5CC9" w:rsidRPr="00C81A8C" w:rsidRDefault="00AD5CC9" w:rsidP="00C81A8C">
      <w:pPr>
        <w:rPr>
          <w:rFonts w:cs="Arial"/>
          <w:szCs w:val="22"/>
        </w:rPr>
      </w:pPr>
      <w:r w:rsidRPr="00C81A8C">
        <w:rPr>
          <w:rFonts w:cs="Arial"/>
          <w:szCs w:val="22"/>
        </w:rPr>
        <w:t>To enter an event in OnBase, first use the company look up filter to find the company you wish to enter events for.  Select that company.  Once you are at the company screen, select “Events” at the top of the page:</w:t>
      </w:r>
    </w:p>
    <w:p w14:paraId="4B7DFFAE" w14:textId="77777777" w:rsidR="00AD5CC9" w:rsidRPr="00C81A8C" w:rsidRDefault="00AD5CC9" w:rsidP="002C7E1E">
      <w:pPr>
        <w:spacing w:after="0" w:line="360" w:lineRule="auto"/>
        <w:rPr>
          <w:rFonts w:cs="Arial"/>
          <w:szCs w:val="22"/>
        </w:rPr>
      </w:pPr>
      <w:r w:rsidRPr="00C81A8C">
        <w:rPr>
          <w:noProof/>
        </w:rPr>
        <w:drawing>
          <wp:anchor distT="0" distB="0" distL="114300" distR="114300" simplePos="0" relativeHeight="251688960" behindDoc="0" locked="0" layoutInCell="1" allowOverlap="1" wp14:anchorId="642386C6" wp14:editId="41F63651">
            <wp:simplePos x="0" y="0"/>
            <wp:positionH relativeFrom="column">
              <wp:posOffset>0</wp:posOffset>
            </wp:positionH>
            <wp:positionV relativeFrom="paragraph">
              <wp:posOffset>106680</wp:posOffset>
            </wp:positionV>
            <wp:extent cx="3017520" cy="521208"/>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extLst>
                        <a:ext uri="{28A0092B-C50C-407E-A947-70E740481C1C}">
                          <a14:useLocalDpi xmlns:a14="http://schemas.microsoft.com/office/drawing/2010/main" val="0"/>
                        </a:ext>
                      </a:extLst>
                    </a:blip>
                    <a:stretch>
                      <a:fillRect/>
                    </a:stretch>
                  </pic:blipFill>
                  <pic:spPr>
                    <a:xfrm>
                      <a:off x="0" y="0"/>
                      <a:ext cx="3017520" cy="521208"/>
                    </a:xfrm>
                    <a:prstGeom prst="rect">
                      <a:avLst/>
                    </a:prstGeom>
                  </pic:spPr>
                </pic:pic>
              </a:graphicData>
            </a:graphic>
            <wp14:sizeRelH relativeFrom="margin">
              <wp14:pctWidth>0</wp14:pctWidth>
            </wp14:sizeRelH>
            <wp14:sizeRelV relativeFrom="margin">
              <wp14:pctHeight>0</wp14:pctHeight>
            </wp14:sizeRelV>
          </wp:anchor>
        </w:drawing>
      </w:r>
    </w:p>
    <w:p w14:paraId="3BC69119" w14:textId="77777777" w:rsidR="00AD5CC9" w:rsidRPr="00C81A8C" w:rsidRDefault="00AD5CC9" w:rsidP="002C7E1E">
      <w:pPr>
        <w:spacing w:after="0" w:line="360" w:lineRule="auto"/>
        <w:rPr>
          <w:rFonts w:cs="Arial"/>
          <w:szCs w:val="22"/>
        </w:rPr>
      </w:pPr>
    </w:p>
    <w:p w14:paraId="4BB95295" w14:textId="77777777" w:rsidR="00AD5CC9" w:rsidRPr="00C81A8C" w:rsidRDefault="00AD5CC9" w:rsidP="002C7E1E">
      <w:pPr>
        <w:spacing w:after="0" w:line="360" w:lineRule="auto"/>
        <w:rPr>
          <w:rFonts w:cs="Arial"/>
          <w:szCs w:val="22"/>
        </w:rPr>
      </w:pPr>
    </w:p>
    <w:p w14:paraId="1FA20A8D" w14:textId="77777777" w:rsidR="00AD5CC9" w:rsidRPr="00C81A8C" w:rsidRDefault="00AD5CC9" w:rsidP="002C7E1E">
      <w:pPr>
        <w:spacing w:after="0" w:line="360" w:lineRule="auto"/>
        <w:rPr>
          <w:rFonts w:cs="Arial"/>
          <w:szCs w:val="22"/>
        </w:rPr>
      </w:pPr>
      <w:r w:rsidRPr="00C81A8C">
        <w:rPr>
          <w:rFonts w:cs="Arial"/>
          <w:noProof/>
          <w:szCs w:val="22"/>
        </w:rPr>
        <w:drawing>
          <wp:anchor distT="0" distB="0" distL="114300" distR="114300" simplePos="0" relativeHeight="251693056" behindDoc="0" locked="0" layoutInCell="1" allowOverlap="1" wp14:anchorId="1D8E99D8" wp14:editId="188D0CFA">
            <wp:simplePos x="0" y="0"/>
            <wp:positionH relativeFrom="column">
              <wp:posOffset>2266950</wp:posOffset>
            </wp:positionH>
            <wp:positionV relativeFrom="paragraph">
              <wp:posOffset>221156</wp:posOffset>
            </wp:positionV>
            <wp:extent cx="329184" cy="393192"/>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29184" cy="393192"/>
                    </a:xfrm>
                    <a:prstGeom prst="rect">
                      <a:avLst/>
                    </a:prstGeom>
                    <a:noFill/>
                  </pic:spPr>
                </pic:pic>
              </a:graphicData>
            </a:graphic>
            <wp14:sizeRelH relativeFrom="margin">
              <wp14:pctWidth>0</wp14:pctWidth>
            </wp14:sizeRelH>
            <wp14:sizeRelV relativeFrom="margin">
              <wp14:pctHeight>0</wp14:pctHeight>
            </wp14:sizeRelV>
          </wp:anchor>
        </w:drawing>
      </w:r>
      <w:r w:rsidRPr="00C81A8C">
        <w:rPr>
          <w:noProof/>
        </w:rPr>
        <w:drawing>
          <wp:anchor distT="0" distB="0" distL="114300" distR="114300" simplePos="0" relativeHeight="251691008" behindDoc="0" locked="0" layoutInCell="1" allowOverlap="1" wp14:anchorId="4FEFCD57" wp14:editId="3DA57014">
            <wp:simplePos x="0" y="0"/>
            <wp:positionH relativeFrom="column">
              <wp:posOffset>0</wp:posOffset>
            </wp:positionH>
            <wp:positionV relativeFrom="paragraph">
              <wp:posOffset>160655</wp:posOffset>
            </wp:positionV>
            <wp:extent cx="2907792" cy="658368"/>
            <wp:effectExtent l="0" t="0" r="6985" b="889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extLst>
                        <a:ext uri="{28A0092B-C50C-407E-A947-70E740481C1C}">
                          <a14:useLocalDpi xmlns:a14="http://schemas.microsoft.com/office/drawing/2010/main" val="0"/>
                        </a:ext>
                      </a:extLst>
                    </a:blip>
                    <a:stretch>
                      <a:fillRect/>
                    </a:stretch>
                  </pic:blipFill>
                  <pic:spPr>
                    <a:xfrm>
                      <a:off x="0" y="0"/>
                      <a:ext cx="2907792" cy="658368"/>
                    </a:xfrm>
                    <a:prstGeom prst="rect">
                      <a:avLst/>
                    </a:prstGeom>
                  </pic:spPr>
                </pic:pic>
              </a:graphicData>
            </a:graphic>
            <wp14:sizeRelH relativeFrom="margin">
              <wp14:pctWidth>0</wp14:pctWidth>
            </wp14:sizeRelH>
            <wp14:sizeRelV relativeFrom="margin">
              <wp14:pctHeight>0</wp14:pctHeight>
            </wp14:sizeRelV>
          </wp:anchor>
        </w:drawing>
      </w:r>
    </w:p>
    <w:p w14:paraId="267B96B2" w14:textId="77777777" w:rsidR="00AD5CC9" w:rsidRPr="00C81A8C" w:rsidRDefault="00AD5CC9" w:rsidP="00AD5CC9">
      <w:pPr>
        <w:spacing w:after="0" w:line="360" w:lineRule="auto"/>
        <w:ind w:left="5040"/>
        <w:rPr>
          <w:rFonts w:cs="Arial"/>
          <w:szCs w:val="22"/>
        </w:rPr>
      </w:pPr>
      <w:r w:rsidRPr="00C81A8C">
        <w:rPr>
          <w:rFonts w:cs="Arial"/>
          <w:szCs w:val="22"/>
        </w:rPr>
        <w:t>Select the + sign in the top right of the screen to enter a new event.</w:t>
      </w:r>
    </w:p>
    <w:p w14:paraId="6E50EB79" w14:textId="77777777" w:rsidR="00AD5CC9" w:rsidRPr="00C81A8C" w:rsidRDefault="00AD5CC9" w:rsidP="002C7E1E">
      <w:pPr>
        <w:spacing w:after="0" w:line="360" w:lineRule="auto"/>
        <w:rPr>
          <w:rFonts w:cs="Arial"/>
          <w:szCs w:val="22"/>
        </w:rPr>
      </w:pPr>
    </w:p>
    <w:p w14:paraId="316685BB" w14:textId="77777777" w:rsidR="00AD5CC9" w:rsidRPr="00C81A8C" w:rsidRDefault="00AD5CC9" w:rsidP="002C7E1E">
      <w:pPr>
        <w:spacing w:after="0" w:line="360" w:lineRule="auto"/>
        <w:rPr>
          <w:rFonts w:cs="Arial"/>
          <w:szCs w:val="22"/>
        </w:rPr>
      </w:pPr>
    </w:p>
    <w:p w14:paraId="45252BAD" w14:textId="77777777" w:rsidR="00AD5CC9" w:rsidRPr="00C81A8C" w:rsidRDefault="00AD5CC9" w:rsidP="002C7E1E">
      <w:pPr>
        <w:spacing w:after="0" w:line="360" w:lineRule="auto"/>
        <w:rPr>
          <w:rFonts w:cs="Arial"/>
          <w:szCs w:val="22"/>
        </w:rPr>
      </w:pPr>
      <w:r w:rsidRPr="00C81A8C">
        <w:rPr>
          <w:rFonts w:cs="Arial"/>
          <w:szCs w:val="22"/>
        </w:rPr>
        <w:t>The “Event Date” box will automatically populate with the current date.  Ensure you are entering the correct date for when the event actually occurred!</w:t>
      </w:r>
    </w:p>
    <w:p w14:paraId="3E097665" w14:textId="77777777" w:rsidR="00AD5CC9" w:rsidRPr="00C81A8C" w:rsidRDefault="00AD5CC9" w:rsidP="002C7E1E">
      <w:pPr>
        <w:spacing w:after="0" w:line="360" w:lineRule="auto"/>
        <w:rPr>
          <w:rFonts w:cs="Arial"/>
          <w:szCs w:val="22"/>
        </w:rPr>
      </w:pPr>
      <w:r w:rsidRPr="00C81A8C">
        <w:rPr>
          <w:noProof/>
        </w:rPr>
        <w:drawing>
          <wp:anchor distT="0" distB="0" distL="114300" distR="114300" simplePos="0" relativeHeight="251694080" behindDoc="0" locked="0" layoutInCell="1" allowOverlap="1" wp14:anchorId="0EC98835" wp14:editId="647B2408">
            <wp:simplePos x="0" y="0"/>
            <wp:positionH relativeFrom="column">
              <wp:posOffset>2268855</wp:posOffset>
            </wp:positionH>
            <wp:positionV relativeFrom="paragraph">
              <wp:posOffset>14605</wp:posOffset>
            </wp:positionV>
            <wp:extent cx="2953512" cy="105156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extLst>
                        <a:ext uri="{28A0092B-C50C-407E-A947-70E740481C1C}">
                          <a14:useLocalDpi xmlns:a14="http://schemas.microsoft.com/office/drawing/2010/main" val="0"/>
                        </a:ext>
                      </a:extLst>
                    </a:blip>
                    <a:stretch>
                      <a:fillRect/>
                    </a:stretch>
                  </pic:blipFill>
                  <pic:spPr>
                    <a:xfrm>
                      <a:off x="0" y="0"/>
                      <a:ext cx="2953512" cy="1051560"/>
                    </a:xfrm>
                    <a:prstGeom prst="rect">
                      <a:avLst/>
                    </a:prstGeom>
                  </pic:spPr>
                </pic:pic>
              </a:graphicData>
            </a:graphic>
            <wp14:sizeRelH relativeFrom="margin">
              <wp14:pctWidth>0</wp14:pctWidth>
            </wp14:sizeRelH>
            <wp14:sizeRelV relativeFrom="margin">
              <wp14:pctHeight>0</wp14:pctHeight>
            </wp14:sizeRelV>
          </wp:anchor>
        </w:drawing>
      </w:r>
    </w:p>
    <w:p w14:paraId="0C0FE5C6" w14:textId="77777777" w:rsidR="00AD5CC9" w:rsidRPr="00C81A8C" w:rsidRDefault="00AD5CC9" w:rsidP="002C7E1E">
      <w:pPr>
        <w:spacing w:after="0" w:line="360" w:lineRule="auto"/>
        <w:rPr>
          <w:rFonts w:cs="Arial"/>
          <w:szCs w:val="22"/>
        </w:rPr>
      </w:pPr>
      <w:r w:rsidRPr="00C81A8C">
        <w:rPr>
          <w:rFonts w:cs="Arial"/>
          <w:noProof/>
          <w:szCs w:val="22"/>
        </w:rPr>
        <w:drawing>
          <wp:anchor distT="0" distB="0" distL="114300" distR="114300" simplePos="0" relativeHeight="251695104" behindDoc="0" locked="0" layoutInCell="1" allowOverlap="1" wp14:anchorId="63222B62" wp14:editId="30E73EB2">
            <wp:simplePos x="0" y="0"/>
            <wp:positionH relativeFrom="column">
              <wp:posOffset>1890395</wp:posOffset>
            </wp:positionH>
            <wp:positionV relativeFrom="paragraph">
              <wp:posOffset>75565</wp:posOffset>
            </wp:positionV>
            <wp:extent cx="329184" cy="393192"/>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29184" cy="393192"/>
                    </a:xfrm>
                    <a:prstGeom prst="rect">
                      <a:avLst/>
                    </a:prstGeom>
                    <a:noFill/>
                  </pic:spPr>
                </pic:pic>
              </a:graphicData>
            </a:graphic>
            <wp14:sizeRelH relativeFrom="margin">
              <wp14:pctWidth>0</wp14:pctWidth>
            </wp14:sizeRelH>
            <wp14:sizeRelV relativeFrom="margin">
              <wp14:pctHeight>0</wp14:pctHeight>
            </wp14:sizeRelV>
          </wp:anchor>
        </w:drawing>
      </w:r>
    </w:p>
    <w:p w14:paraId="58EE91AE" w14:textId="77777777" w:rsidR="00AD5CC9" w:rsidRPr="00C81A8C" w:rsidRDefault="00AD5CC9" w:rsidP="002C7E1E">
      <w:pPr>
        <w:spacing w:after="0" w:line="360" w:lineRule="auto"/>
        <w:rPr>
          <w:rFonts w:cs="Arial"/>
          <w:szCs w:val="22"/>
        </w:rPr>
      </w:pPr>
    </w:p>
    <w:p w14:paraId="53579541" w14:textId="77777777" w:rsidR="00AD5CC9" w:rsidRPr="00C81A8C" w:rsidRDefault="00AD5CC9" w:rsidP="002C7E1E">
      <w:pPr>
        <w:spacing w:after="0" w:line="360" w:lineRule="auto"/>
        <w:rPr>
          <w:rFonts w:cs="Arial"/>
          <w:szCs w:val="22"/>
        </w:rPr>
      </w:pPr>
    </w:p>
    <w:p w14:paraId="6205BEAB" w14:textId="77777777" w:rsidR="00AD5CC9" w:rsidRPr="00C81A8C" w:rsidRDefault="00AD5CC9" w:rsidP="002C7E1E">
      <w:pPr>
        <w:spacing w:after="0" w:line="360" w:lineRule="auto"/>
        <w:rPr>
          <w:rFonts w:cs="Arial"/>
          <w:szCs w:val="22"/>
        </w:rPr>
      </w:pPr>
    </w:p>
    <w:p w14:paraId="1170A115" w14:textId="77777777" w:rsidR="00AD5CC9" w:rsidRPr="00C81A8C" w:rsidRDefault="002D5E78" w:rsidP="002C7E1E">
      <w:pPr>
        <w:spacing w:after="0" w:line="360" w:lineRule="auto"/>
        <w:rPr>
          <w:rFonts w:cs="Arial"/>
          <w:szCs w:val="22"/>
        </w:rPr>
      </w:pPr>
      <w:r w:rsidRPr="00C81A8C">
        <w:rPr>
          <w:rFonts w:cs="Arial"/>
          <w:szCs w:val="22"/>
        </w:rPr>
        <w:t>On the location name and contact name, if that information has already been entered, you can select the magnifying glass and double click on the correct location and contact name:</w:t>
      </w:r>
    </w:p>
    <w:p w14:paraId="28E058E1" w14:textId="77777777" w:rsidR="002D5E78" w:rsidRPr="00C81A8C" w:rsidRDefault="002D5E78" w:rsidP="002C7E1E">
      <w:pPr>
        <w:spacing w:after="0" w:line="360" w:lineRule="auto"/>
        <w:rPr>
          <w:rFonts w:cs="Arial"/>
          <w:szCs w:val="22"/>
        </w:rPr>
      </w:pPr>
      <w:r w:rsidRPr="00C81A8C">
        <w:rPr>
          <w:rFonts w:cs="Arial"/>
          <w:noProof/>
          <w:szCs w:val="22"/>
        </w:rPr>
        <w:drawing>
          <wp:anchor distT="0" distB="0" distL="114300" distR="114300" simplePos="0" relativeHeight="251697152" behindDoc="0" locked="0" layoutInCell="1" allowOverlap="0" wp14:anchorId="325D0250" wp14:editId="352E9420">
            <wp:simplePos x="0" y="0"/>
            <wp:positionH relativeFrom="column">
              <wp:posOffset>4620260</wp:posOffset>
            </wp:positionH>
            <wp:positionV relativeFrom="paragraph">
              <wp:posOffset>239395</wp:posOffset>
            </wp:positionV>
            <wp:extent cx="356616" cy="393192"/>
            <wp:effectExtent l="0" t="0" r="5715"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flipH="1">
                      <a:off x="0" y="0"/>
                      <a:ext cx="356616" cy="393192"/>
                    </a:xfrm>
                    <a:prstGeom prst="rect">
                      <a:avLst/>
                    </a:prstGeom>
                    <a:noFill/>
                  </pic:spPr>
                </pic:pic>
              </a:graphicData>
            </a:graphic>
            <wp14:sizeRelH relativeFrom="margin">
              <wp14:pctWidth>0</wp14:pctWidth>
            </wp14:sizeRelH>
            <wp14:sizeRelV relativeFrom="margin">
              <wp14:pctHeight>0</wp14:pctHeight>
            </wp14:sizeRelV>
          </wp:anchor>
        </w:drawing>
      </w:r>
      <w:r w:rsidRPr="00C81A8C">
        <w:rPr>
          <w:noProof/>
        </w:rPr>
        <w:drawing>
          <wp:anchor distT="0" distB="0" distL="114300" distR="114300" simplePos="0" relativeHeight="251698176" behindDoc="0" locked="0" layoutInCell="1" allowOverlap="1" wp14:anchorId="56F55A07" wp14:editId="1D8BA68C">
            <wp:simplePos x="0" y="0"/>
            <wp:positionH relativeFrom="column">
              <wp:posOffset>1762125</wp:posOffset>
            </wp:positionH>
            <wp:positionV relativeFrom="paragraph">
              <wp:posOffset>96520</wp:posOffset>
            </wp:positionV>
            <wp:extent cx="2935224" cy="923544"/>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extLst>
                        <a:ext uri="{28A0092B-C50C-407E-A947-70E740481C1C}">
                          <a14:useLocalDpi xmlns:a14="http://schemas.microsoft.com/office/drawing/2010/main" val="0"/>
                        </a:ext>
                      </a:extLst>
                    </a:blip>
                    <a:stretch>
                      <a:fillRect/>
                    </a:stretch>
                  </pic:blipFill>
                  <pic:spPr>
                    <a:xfrm>
                      <a:off x="0" y="0"/>
                      <a:ext cx="2935224" cy="923544"/>
                    </a:xfrm>
                    <a:prstGeom prst="rect">
                      <a:avLst/>
                    </a:prstGeom>
                  </pic:spPr>
                </pic:pic>
              </a:graphicData>
            </a:graphic>
            <wp14:sizeRelH relativeFrom="margin">
              <wp14:pctWidth>0</wp14:pctWidth>
            </wp14:sizeRelH>
            <wp14:sizeRelV relativeFrom="margin">
              <wp14:pctHeight>0</wp14:pctHeight>
            </wp14:sizeRelV>
          </wp:anchor>
        </w:drawing>
      </w:r>
    </w:p>
    <w:p w14:paraId="41BE76B2" w14:textId="77777777" w:rsidR="00AD5CC9" w:rsidRPr="00C81A8C" w:rsidRDefault="00AD5CC9" w:rsidP="002C7E1E">
      <w:pPr>
        <w:spacing w:after="0" w:line="360" w:lineRule="auto"/>
        <w:rPr>
          <w:rFonts w:cs="Arial"/>
          <w:szCs w:val="22"/>
        </w:rPr>
      </w:pPr>
    </w:p>
    <w:p w14:paraId="42DC6507" w14:textId="77777777" w:rsidR="00AD5CC9" w:rsidRPr="00C81A8C" w:rsidRDefault="00AD5CC9" w:rsidP="002C7E1E">
      <w:pPr>
        <w:spacing w:after="0" w:line="360" w:lineRule="auto"/>
        <w:rPr>
          <w:rFonts w:cs="Arial"/>
          <w:szCs w:val="22"/>
        </w:rPr>
      </w:pPr>
    </w:p>
    <w:p w14:paraId="1C1C99A2" w14:textId="77777777" w:rsidR="002D5E78" w:rsidRPr="00C81A8C" w:rsidRDefault="002D5E78" w:rsidP="002C7E1E">
      <w:pPr>
        <w:spacing w:after="0" w:line="360" w:lineRule="auto"/>
        <w:rPr>
          <w:rFonts w:cs="Arial"/>
          <w:szCs w:val="22"/>
        </w:rPr>
      </w:pPr>
    </w:p>
    <w:p w14:paraId="103E9866" w14:textId="77777777" w:rsidR="002D5E78" w:rsidRPr="00C81A8C" w:rsidRDefault="00893807" w:rsidP="002C7E1E">
      <w:pPr>
        <w:spacing w:after="0" w:line="360" w:lineRule="auto"/>
        <w:rPr>
          <w:rFonts w:cs="Arial"/>
          <w:szCs w:val="22"/>
        </w:rPr>
      </w:pPr>
      <w:r w:rsidRPr="00C81A8C">
        <w:rPr>
          <w:noProof/>
        </w:rPr>
        <w:drawing>
          <wp:anchor distT="0" distB="0" distL="114300" distR="114300" simplePos="0" relativeHeight="251699200" behindDoc="0" locked="0" layoutInCell="1" allowOverlap="1" wp14:anchorId="118100D5" wp14:editId="1D09B928">
            <wp:simplePos x="0" y="0"/>
            <wp:positionH relativeFrom="column">
              <wp:posOffset>3133725</wp:posOffset>
            </wp:positionH>
            <wp:positionV relativeFrom="paragraph">
              <wp:posOffset>123190</wp:posOffset>
            </wp:positionV>
            <wp:extent cx="2944368" cy="502920"/>
            <wp:effectExtent l="0" t="0" r="889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extLst>
                        <a:ext uri="{28A0092B-C50C-407E-A947-70E740481C1C}">
                          <a14:useLocalDpi xmlns:a14="http://schemas.microsoft.com/office/drawing/2010/main" val="0"/>
                        </a:ext>
                      </a:extLst>
                    </a:blip>
                    <a:stretch>
                      <a:fillRect/>
                    </a:stretch>
                  </pic:blipFill>
                  <pic:spPr>
                    <a:xfrm>
                      <a:off x="0" y="0"/>
                      <a:ext cx="2944368" cy="502920"/>
                    </a:xfrm>
                    <a:prstGeom prst="rect">
                      <a:avLst/>
                    </a:prstGeom>
                  </pic:spPr>
                </pic:pic>
              </a:graphicData>
            </a:graphic>
            <wp14:sizeRelH relativeFrom="margin">
              <wp14:pctWidth>0</wp14:pctWidth>
            </wp14:sizeRelH>
            <wp14:sizeRelV relativeFrom="margin">
              <wp14:pctHeight>0</wp14:pctHeight>
            </wp14:sizeRelV>
          </wp:anchor>
        </w:drawing>
      </w:r>
    </w:p>
    <w:p w14:paraId="4C692B8A" w14:textId="77777777" w:rsidR="002D5E78" w:rsidRPr="00C81A8C" w:rsidRDefault="002D5E78" w:rsidP="002C7E1E">
      <w:pPr>
        <w:spacing w:after="0" w:line="360" w:lineRule="auto"/>
        <w:rPr>
          <w:rFonts w:cs="Arial"/>
          <w:szCs w:val="22"/>
        </w:rPr>
      </w:pPr>
      <w:r w:rsidRPr="00C81A8C">
        <w:rPr>
          <w:rFonts w:cs="Arial"/>
          <w:szCs w:val="22"/>
        </w:rPr>
        <w:t>Event Type is an important piece of information:</w:t>
      </w:r>
      <w:r w:rsidR="00893807" w:rsidRPr="00C81A8C">
        <w:rPr>
          <w:rFonts w:cs="Arial"/>
          <w:szCs w:val="22"/>
        </w:rPr>
        <w:t xml:space="preserve">  </w:t>
      </w:r>
    </w:p>
    <w:p w14:paraId="79B82698" w14:textId="77777777" w:rsidR="00893807" w:rsidRPr="00C81A8C" w:rsidRDefault="00893807" w:rsidP="002C7E1E">
      <w:pPr>
        <w:spacing w:after="0" w:line="360" w:lineRule="auto"/>
        <w:rPr>
          <w:rFonts w:cs="Arial"/>
          <w:szCs w:val="22"/>
        </w:rPr>
      </w:pPr>
    </w:p>
    <w:p w14:paraId="28AD90C7" w14:textId="77777777" w:rsidR="002D5E78" w:rsidRPr="00C81A8C" w:rsidRDefault="002D5E78" w:rsidP="002C7E1E">
      <w:pPr>
        <w:spacing w:after="0" w:line="360" w:lineRule="auto"/>
        <w:rPr>
          <w:rFonts w:cs="Arial"/>
          <w:szCs w:val="22"/>
        </w:rPr>
      </w:pPr>
      <w:r w:rsidRPr="00C81A8C">
        <w:rPr>
          <w:rFonts w:cs="Arial"/>
          <w:szCs w:val="22"/>
        </w:rPr>
        <w:t>The drop down menu for Event types include: (the highlighted ones are the ones you will use most often)</w:t>
      </w:r>
    </w:p>
    <w:p w14:paraId="2597EA00" w14:textId="77777777" w:rsidR="002D5E78" w:rsidRPr="00C81A8C" w:rsidRDefault="002D5E78" w:rsidP="002C7E1E">
      <w:pPr>
        <w:spacing w:after="0" w:line="360" w:lineRule="auto"/>
        <w:rPr>
          <w:rFonts w:cs="Arial"/>
          <w:szCs w:val="22"/>
        </w:rPr>
      </w:pPr>
    </w:p>
    <w:p w14:paraId="4FF8D552" w14:textId="77777777" w:rsidR="002D5E78" w:rsidRPr="00C81A8C" w:rsidRDefault="002D5E78" w:rsidP="00893807">
      <w:pPr>
        <w:pStyle w:val="ListParagraph"/>
        <w:numPr>
          <w:ilvl w:val="0"/>
          <w:numId w:val="21"/>
        </w:numPr>
        <w:spacing w:after="0" w:line="360" w:lineRule="auto"/>
        <w:rPr>
          <w:rFonts w:ascii="Roboto Light" w:hAnsi="Roboto Light" w:cs="Arial"/>
          <w:szCs w:val="22"/>
        </w:rPr>
      </w:pPr>
      <w:r w:rsidRPr="00C81A8C">
        <w:rPr>
          <w:rFonts w:ascii="Roboto Light" w:hAnsi="Roboto Light" w:cs="Arial"/>
          <w:b/>
          <w:szCs w:val="22"/>
        </w:rPr>
        <w:t>Closure –</w:t>
      </w:r>
      <w:r w:rsidRPr="00C81A8C">
        <w:rPr>
          <w:rFonts w:ascii="Roboto Light" w:hAnsi="Roboto Light" w:cs="Arial"/>
          <w:szCs w:val="22"/>
        </w:rPr>
        <w:t xml:space="preserve"> this should only be entered if the closure is VERIFIED AND PUBLIC</w:t>
      </w:r>
      <w:r w:rsidR="00893807" w:rsidRPr="00C81A8C">
        <w:rPr>
          <w:rFonts w:ascii="Roboto Light" w:hAnsi="Roboto Light" w:cs="Arial"/>
          <w:szCs w:val="22"/>
        </w:rPr>
        <w:t>.  This populates to the public NDOL website</w:t>
      </w:r>
    </w:p>
    <w:p w14:paraId="181C8408" w14:textId="77777777" w:rsidR="002D5E78" w:rsidRPr="00C81A8C" w:rsidRDefault="002D5E78" w:rsidP="00893807">
      <w:pPr>
        <w:pStyle w:val="ListParagraph"/>
        <w:numPr>
          <w:ilvl w:val="0"/>
          <w:numId w:val="21"/>
        </w:numPr>
        <w:spacing w:after="0" w:line="360" w:lineRule="auto"/>
        <w:rPr>
          <w:rFonts w:ascii="Roboto Light" w:hAnsi="Roboto Light" w:cs="Arial"/>
          <w:szCs w:val="22"/>
        </w:rPr>
      </w:pPr>
      <w:r w:rsidRPr="00C81A8C">
        <w:rPr>
          <w:rFonts w:ascii="Roboto Light" w:hAnsi="Roboto Light" w:cs="Arial"/>
          <w:szCs w:val="22"/>
        </w:rPr>
        <w:t>Contact by Other Source – used to track how the information came into us about potential clousre/layoff</w:t>
      </w:r>
    </w:p>
    <w:p w14:paraId="1901E733" w14:textId="77777777" w:rsidR="002D5E78" w:rsidRPr="00C81A8C" w:rsidRDefault="002D5E78" w:rsidP="00893807">
      <w:pPr>
        <w:pStyle w:val="ListParagraph"/>
        <w:numPr>
          <w:ilvl w:val="0"/>
          <w:numId w:val="21"/>
        </w:numPr>
        <w:spacing w:after="0" w:line="360" w:lineRule="auto"/>
        <w:rPr>
          <w:rFonts w:ascii="Roboto Light" w:hAnsi="Roboto Light" w:cs="Arial"/>
          <w:szCs w:val="22"/>
        </w:rPr>
      </w:pPr>
      <w:r w:rsidRPr="00C81A8C">
        <w:rPr>
          <w:rFonts w:ascii="Roboto Light" w:hAnsi="Roboto Light" w:cs="Arial"/>
          <w:szCs w:val="22"/>
        </w:rPr>
        <w:t>Furlough</w:t>
      </w:r>
    </w:p>
    <w:p w14:paraId="790F3D28" w14:textId="77777777" w:rsidR="002D5E78" w:rsidRPr="00C81A8C" w:rsidRDefault="002D5E78" w:rsidP="00893807">
      <w:pPr>
        <w:pStyle w:val="ListParagraph"/>
        <w:numPr>
          <w:ilvl w:val="0"/>
          <w:numId w:val="21"/>
        </w:numPr>
        <w:spacing w:after="0" w:line="360" w:lineRule="auto"/>
        <w:rPr>
          <w:rFonts w:ascii="Roboto Light" w:hAnsi="Roboto Light" w:cs="Arial"/>
          <w:szCs w:val="22"/>
        </w:rPr>
      </w:pPr>
      <w:r w:rsidRPr="00C81A8C">
        <w:rPr>
          <w:rFonts w:ascii="Roboto Light" w:hAnsi="Roboto Light" w:cs="Arial"/>
          <w:szCs w:val="22"/>
        </w:rPr>
        <w:t>Initial contact (letter)</w:t>
      </w:r>
    </w:p>
    <w:p w14:paraId="58AA191F" w14:textId="77777777" w:rsidR="002D5E78" w:rsidRPr="00C81A8C" w:rsidRDefault="002D5E78" w:rsidP="00893807">
      <w:pPr>
        <w:pStyle w:val="ListParagraph"/>
        <w:numPr>
          <w:ilvl w:val="0"/>
          <w:numId w:val="21"/>
        </w:numPr>
        <w:spacing w:after="0" w:line="360" w:lineRule="auto"/>
        <w:rPr>
          <w:rFonts w:ascii="Roboto Light" w:hAnsi="Roboto Light" w:cs="Arial"/>
          <w:szCs w:val="22"/>
        </w:rPr>
      </w:pPr>
      <w:r w:rsidRPr="00C81A8C">
        <w:rPr>
          <w:rFonts w:ascii="Roboto Light" w:hAnsi="Roboto Light" w:cs="Arial"/>
          <w:b/>
          <w:szCs w:val="22"/>
        </w:rPr>
        <w:t xml:space="preserve">Initial contact (phone) – </w:t>
      </w:r>
      <w:r w:rsidRPr="00C81A8C">
        <w:rPr>
          <w:rFonts w:ascii="Roboto Light" w:hAnsi="Roboto Light" w:cs="Arial"/>
          <w:szCs w:val="22"/>
        </w:rPr>
        <w:t>used to track when initial contact was made to employer by phone</w:t>
      </w:r>
    </w:p>
    <w:p w14:paraId="1092A231" w14:textId="77777777" w:rsidR="002D5E78" w:rsidRPr="00C81A8C" w:rsidRDefault="002D5E78" w:rsidP="00893807">
      <w:pPr>
        <w:pStyle w:val="ListParagraph"/>
        <w:numPr>
          <w:ilvl w:val="0"/>
          <w:numId w:val="21"/>
        </w:numPr>
        <w:spacing w:after="0" w:line="360" w:lineRule="auto"/>
        <w:rPr>
          <w:rFonts w:ascii="Roboto Light" w:hAnsi="Roboto Light" w:cs="Arial"/>
          <w:szCs w:val="22"/>
        </w:rPr>
      </w:pPr>
      <w:r w:rsidRPr="00C81A8C">
        <w:rPr>
          <w:rFonts w:ascii="Roboto Light" w:hAnsi="Roboto Light" w:cs="Arial"/>
          <w:b/>
          <w:szCs w:val="22"/>
        </w:rPr>
        <w:t xml:space="preserve">Initial onsite – </w:t>
      </w:r>
      <w:r w:rsidRPr="00C81A8C">
        <w:rPr>
          <w:rFonts w:ascii="Roboto Light" w:hAnsi="Roboto Light" w:cs="Arial"/>
          <w:szCs w:val="22"/>
        </w:rPr>
        <w:t>used to track when initial contact is made with employer by onsite meeting (layoff aversion)</w:t>
      </w:r>
    </w:p>
    <w:p w14:paraId="6464E2CD" w14:textId="77777777" w:rsidR="002D5E78" w:rsidRPr="00C81A8C" w:rsidRDefault="002D5E78" w:rsidP="00893807">
      <w:pPr>
        <w:pStyle w:val="ListParagraph"/>
        <w:numPr>
          <w:ilvl w:val="0"/>
          <w:numId w:val="21"/>
        </w:numPr>
        <w:spacing w:after="0" w:line="360" w:lineRule="auto"/>
        <w:rPr>
          <w:rFonts w:ascii="Roboto Light" w:hAnsi="Roboto Light" w:cs="Arial"/>
          <w:szCs w:val="22"/>
        </w:rPr>
      </w:pPr>
      <w:r w:rsidRPr="00C81A8C">
        <w:rPr>
          <w:rFonts w:ascii="Roboto Light" w:hAnsi="Roboto Light" w:cs="Arial"/>
          <w:b/>
          <w:szCs w:val="22"/>
        </w:rPr>
        <w:t>Layoff –</w:t>
      </w:r>
      <w:r w:rsidRPr="00C81A8C">
        <w:rPr>
          <w:rFonts w:ascii="Roboto Light" w:hAnsi="Roboto Light" w:cs="Arial"/>
          <w:szCs w:val="22"/>
        </w:rPr>
        <w:t xml:space="preserve"> this should only be entered if the layoff is VERIFIED AND PUBLIC</w:t>
      </w:r>
    </w:p>
    <w:p w14:paraId="0D5DCABC" w14:textId="77777777" w:rsidR="002D5E78" w:rsidRPr="00C81A8C" w:rsidRDefault="002D5E78" w:rsidP="00893807">
      <w:pPr>
        <w:pStyle w:val="ListParagraph"/>
        <w:numPr>
          <w:ilvl w:val="0"/>
          <w:numId w:val="21"/>
        </w:numPr>
        <w:spacing w:after="0" w:line="360" w:lineRule="auto"/>
        <w:rPr>
          <w:rFonts w:ascii="Roboto Light" w:hAnsi="Roboto Light" w:cs="Arial"/>
          <w:szCs w:val="22"/>
        </w:rPr>
      </w:pPr>
      <w:r w:rsidRPr="00C81A8C">
        <w:rPr>
          <w:rFonts w:ascii="Roboto Light" w:hAnsi="Roboto Light" w:cs="Arial"/>
          <w:szCs w:val="22"/>
        </w:rPr>
        <w:t>LMI/Layoff – would be used if layoff aversion is involved and we are providing labor market information</w:t>
      </w:r>
    </w:p>
    <w:p w14:paraId="6237563A" w14:textId="77777777" w:rsidR="002D5E78" w:rsidRPr="00C81A8C" w:rsidRDefault="00893807" w:rsidP="00893807">
      <w:pPr>
        <w:pStyle w:val="ListParagraph"/>
        <w:numPr>
          <w:ilvl w:val="0"/>
          <w:numId w:val="21"/>
        </w:numPr>
        <w:spacing w:after="0" w:line="360" w:lineRule="auto"/>
        <w:rPr>
          <w:rFonts w:ascii="Roboto Light" w:hAnsi="Roboto Light" w:cs="Arial"/>
          <w:szCs w:val="22"/>
        </w:rPr>
      </w:pPr>
      <w:r w:rsidRPr="00C81A8C">
        <w:rPr>
          <w:rFonts w:ascii="Roboto Light" w:hAnsi="Roboto Light" w:cs="Arial"/>
          <w:szCs w:val="22"/>
        </w:rPr>
        <w:t>NEG</w:t>
      </w:r>
    </w:p>
    <w:p w14:paraId="7FF3D74B" w14:textId="77777777" w:rsidR="00893807" w:rsidRPr="00C81A8C" w:rsidRDefault="00893807" w:rsidP="00893807">
      <w:pPr>
        <w:pStyle w:val="ListParagraph"/>
        <w:numPr>
          <w:ilvl w:val="0"/>
          <w:numId w:val="21"/>
        </w:numPr>
        <w:spacing w:after="0" w:line="360" w:lineRule="auto"/>
        <w:rPr>
          <w:rFonts w:ascii="Roboto Light" w:hAnsi="Roboto Light" w:cs="Arial"/>
          <w:szCs w:val="22"/>
        </w:rPr>
      </w:pPr>
      <w:r w:rsidRPr="00C81A8C">
        <w:rPr>
          <w:rFonts w:ascii="Roboto Light" w:hAnsi="Roboto Light" w:cs="Arial"/>
          <w:szCs w:val="22"/>
        </w:rPr>
        <w:t>Other Mailing – used to track correspondence by mail</w:t>
      </w:r>
    </w:p>
    <w:p w14:paraId="48974B7C" w14:textId="77777777" w:rsidR="00893807" w:rsidRPr="00C81A8C" w:rsidRDefault="00893807" w:rsidP="00893807">
      <w:pPr>
        <w:pStyle w:val="ListParagraph"/>
        <w:numPr>
          <w:ilvl w:val="0"/>
          <w:numId w:val="21"/>
        </w:numPr>
        <w:spacing w:after="0" w:line="360" w:lineRule="auto"/>
        <w:rPr>
          <w:rFonts w:ascii="Roboto Light" w:hAnsi="Roboto Light" w:cs="Arial"/>
          <w:szCs w:val="22"/>
        </w:rPr>
      </w:pPr>
      <w:r w:rsidRPr="00C81A8C">
        <w:rPr>
          <w:rFonts w:ascii="Roboto Light" w:hAnsi="Roboto Light" w:cs="Arial"/>
          <w:szCs w:val="22"/>
        </w:rPr>
        <w:t>Other meeting – to track any meetings concerning an event</w:t>
      </w:r>
    </w:p>
    <w:p w14:paraId="6F37BBF8" w14:textId="77777777" w:rsidR="00893807" w:rsidRPr="00C81A8C" w:rsidRDefault="00893807" w:rsidP="00893807">
      <w:pPr>
        <w:pStyle w:val="ListParagraph"/>
        <w:numPr>
          <w:ilvl w:val="0"/>
          <w:numId w:val="21"/>
        </w:numPr>
        <w:spacing w:after="0" w:line="360" w:lineRule="auto"/>
        <w:rPr>
          <w:rFonts w:ascii="Roboto Light" w:hAnsi="Roboto Light" w:cs="Arial"/>
          <w:szCs w:val="22"/>
        </w:rPr>
      </w:pPr>
      <w:r w:rsidRPr="00C81A8C">
        <w:rPr>
          <w:rFonts w:ascii="Roboto Light" w:hAnsi="Roboto Light" w:cs="Arial"/>
          <w:szCs w:val="22"/>
        </w:rPr>
        <w:t>Phone call – to track any phone calls placed while working on a notification/event</w:t>
      </w:r>
    </w:p>
    <w:p w14:paraId="483316D3" w14:textId="77777777" w:rsidR="00893807" w:rsidRPr="00C81A8C" w:rsidRDefault="00893807" w:rsidP="00893807">
      <w:pPr>
        <w:pStyle w:val="ListParagraph"/>
        <w:numPr>
          <w:ilvl w:val="0"/>
          <w:numId w:val="21"/>
        </w:numPr>
        <w:spacing w:after="0" w:line="360" w:lineRule="auto"/>
        <w:rPr>
          <w:rFonts w:ascii="Roboto Light" w:hAnsi="Roboto Light" w:cs="Arial"/>
          <w:szCs w:val="22"/>
        </w:rPr>
      </w:pPr>
      <w:r w:rsidRPr="00C81A8C">
        <w:rPr>
          <w:rFonts w:ascii="Roboto Light" w:hAnsi="Roboto Light" w:cs="Arial"/>
          <w:b/>
          <w:szCs w:val="22"/>
        </w:rPr>
        <w:t>Possible Layoff</w:t>
      </w:r>
      <w:r w:rsidRPr="00C81A8C">
        <w:rPr>
          <w:rFonts w:ascii="Roboto Light" w:hAnsi="Roboto Light" w:cs="Arial"/>
          <w:szCs w:val="22"/>
        </w:rPr>
        <w:t xml:space="preserve"> </w:t>
      </w:r>
      <w:r w:rsidRPr="00C81A8C">
        <w:rPr>
          <w:rFonts w:ascii="Roboto Light" w:hAnsi="Roboto Light" w:cs="Arial"/>
          <w:b/>
          <w:szCs w:val="22"/>
        </w:rPr>
        <w:t xml:space="preserve">– </w:t>
      </w:r>
      <w:r w:rsidRPr="00C81A8C">
        <w:rPr>
          <w:rFonts w:ascii="Roboto Light" w:hAnsi="Roboto Light" w:cs="Arial"/>
          <w:szCs w:val="22"/>
        </w:rPr>
        <w:t>this should be used when the layoff has NOT BEEN VERIFIED YET.  This will keep the information from populating to the public website. Utilize this entry until a layoff has been verified.</w:t>
      </w:r>
    </w:p>
    <w:p w14:paraId="6AFF6EB2" w14:textId="77777777" w:rsidR="00893807" w:rsidRPr="00C81A8C" w:rsidRDefault="00893807" w:rsidP="00893807">
      <w:pPr>
        <w:pStyle w:val="ListParagraph"/>
        <w:numPr>
          <w:ilvl w:val="0"/>
          <w:numId w:val="21"/>
        </w:numPr>
        <w:spacing w:after="0" w:line="360" w:lineRule="auto"/>
        <w:rPr>
          <w:rFonts w:ascii="Roboto Light" w:hAnsi="Roboto Light" w:cs="Arial"/>
          <w:szCs w:val="22"/>
        </w:rPr>
      </w:pPr>
      <w:r w:rsidRPr="00C81A8C">
        <w:rPr>
          <w:rFonts w:ascii="Roboto Light" w:hAnsi="Roboto Light" w:cs="Arial"/>
          <w:b/>
          <w:szCs w:val="22"/>
        </w:rPr>
        <w:t>Possible Layoff/Closure</w:t>
      </w:r>
      <w:r w:rsidRPr="00C81A8C">
        <w:rPr>
          <w:rFonts w:ascii="Roboto Light" w:hAnsi="Roboto Light" w:cs="Arial"/>
          <w:szCs w:val="22"/>
        </w:rPr>
        <w:t xml:space="preserve"> – this should be used when the closure has NOT BEEN VERIFIED YET.  This will keep the information from populating to the public website.  Utilize this entry until you verify the closure.</w:t>
      </w:r>
    </w:p>
    <w:p w14:paraId="64469EE5" w14:textId="0F04E2D5" w:rsidR="00893807" w:rsidRPr="00C81A8C" w:rsidRDefault="00893807" w:rsidP="00893807">
      <w:pPr>
        <w:pStyle w:val="ListParagraph"/>
        <w:numPr>
          <w:ilvl w:val="0"/>
          <w:numId w:val="21"/>
        </w:numPr>
        <w:spacing w:after="0" w:line="360" w:lineRule="auto"/>
        <w:rPr>
          <w:rFonts w:ascii="Roboto Light" w:hAnsi="Roboto Light" w:cs="Arial"/>
          <w:szCs w:val="22"/>
        </w:rPr>
      </w:pPr>
      <w:r w:rsidRPr="00C81A8C">
        <w:rPr>
          <w:rFonts w:ascii="Roboto Light" w:hAnsi="Roboto Light" w:cs="Arial"/>
          <w:b/>
          <w:szCs w:val="22"/>
        </w:rPr>
        <w:t>Rapid Response</w:t>
      </w:r>
      <w:r w:rsidRPr="00C81A8C">
        <w:rPr>
          <w:rFonts w:ascii="Roboto Light" w:hAnsi="Roboto Light" w:cs="Arial"/>
          <w:szCs w:val="22"/>
        </w:rPr>
        <w:t xml:space="preserve"> – tracks any Rapid Responses (onsite only!).  Enter one RR for each session you provide.  For example:  you go to one company and provide two session, one at 9 am and one at </w:t>
      </w:r>
      <w:r w:rsidR="00E7033B" w:rsidRPr="00C81A8C">
        <w:rPr>
          <w:rFonts w:ascii="Roboto Light" w:hAnsi="Roboto Light" w:cs="Arial"/>
          <w:szCs w:val="22"/>
        </w:rPr>
        <w:t>2 (two)</w:t>
      </w:r>
      <w:r w:rsidRPr="00C81A8C">
        <w:rPr>
          <w:rFonts w:ascii="Roboto Light" w:hAnsi="Roboto Light" w:cs="Arial"/>
          <w:szCs w:val="22"/>
        </w:rPr>
        <w:t>pm, you will enter two rapid responses.</w:t>
      </w:r>
    </w:p>
    <w:p w14:paraId="044A9754" w14:textId="77777777" w:rsidR="00893807" w:rsidRPr="00C81A8C" w:rsidRDefault="00893807" w:rsidP="00893807">
      <w:pPr>
        <w:pStyle w:val="ListParagraph"/>
        <w:numPr>
          <w:ilvl w:val="0"/>
          <w:numId w:val="21"/>
        </w:numPr>
        <w:spacing w:after="0" w:line="360" w:lineRule="auto"/>
        <w:rPr>
          <w:rFonts w:ascii="Roboto Light" w:hAnsi="Roboto Light" w:cs="Arial"/>
          <w:szCs w:val="22"/>
        </w:rPr>
      </w:pPr>
      <w:r w:rsidRPr="00C81A8C">
        <w:rPr>
          <w:rFonts w:ascii="Roboto Light" w:hAnsi="Roboto Light" w:cs="Arial"/>
          <w:szCs w:val="22"/>
        </w:rPr>
        <w:t>RR Folder</w:t>
      </w:r>
    </w:p>
    <w:p w14:paraId="3C9C26B7" w14:textId="77777777" w:rsidR="00893807" w:rsidRPr="00C81A8C" w:rsidRDefault="00893807" w:rsidP="00893807">
      <w:pPr>
        <w:pStyle w:val="ListParagraph"/>
        <w:numPr>
          <w:ilvl w:val="0"/>
          <w:numId w:val="21"/>
        </w:numPr>
        <w:spacing w:after="0" w:line="360" w:lineRule="auto"/>
        <w:rPr>
          <w:rFonts w:ascii="Roboto Light" w:hAnsi="Roboto Light" w:cs="Arial"/>
          <w:szCs w:val="22"/>
        </w:rPr>
      </w:pPr>
      <w:r w:rsidRPr="00C81A8C">
        <w:rPr>
          <w:rFonts w:ascii="Roboto Light" w:hAnsi="Roboto Light" w:cs="Arial"/>
          <w:szCs w:val="22"/>
        </w:rPr>
        <w:t>Survey</w:t>
      </w:r>
    </w:p>
    <w:p w14:paraId="4D8612F8" w14:textId="0CEB5581" w:rsidR="00893807" w:rsidRPr="00C81A8C" w:rsidRDefault="00893807" w:rsidP="00893807">
      <w:pPr>
        <w:pStyle w:val="ListParagraph"/>
        <w:numPr>
          <w:ilvl w:val="0"/>
          <w:numId w:val="21"/>
        </w:numPr>
        <w:spacing w:after="0" w:line="360" w:lineRule="auto"/>
        <w:rPr>
          <w:rFonts w:ascii="Roboto Light" w:hAnsi="Roboto Light" w:cs="Arial"/>
          <w:szCs w:val="22"/>
        </w:rPr>
      </w:pPr>
      <w:r w:rsidRPr="00C81A8C">
        <w:rPr>
          <w:rFonts w:ascii="Roboto Light" w:hAnsi="Roboto Light" w:cs="Arial"/>
          <w:b/>
          <w:szCs w:val="22"/>
        </w:rPr>
        <w:lastRenderedPageBreak/>
        <w:t>Temporary Layoff –</w:t>
      </w:r>
      <w:r w:rsidRPr="00C81A8C">
        <w:rPr>
          <w:rFonts w:ascii="Roboto Light" w:hAnsi="Roboto Light" w:cs="Arial"/>
          <w:szCs w:val="22"/>
        </w:rPr>
        <w:t xml:space="preserve"> this entry will be utilized in situations in which the layoff is temporary, such as in a disaster where the company plans to reopen but has to layoff </w:t>
      </w:r>
      <w:r w:rsidR="00F718A3" w:rsidRPr="00C81A8C">
        <w:rPr>
          <w:rFonts w:ascii="Roboto Light" w:hAnsi="Roboto Light" w:cs="Arial"/>
          <w:szCs w:val="22"/>
        </w:rPr>
        <w:t>employees</w:t>
      </w:r>
      <w:r w:rsidRPr="00C81A8C">
        <w:rPr>
          <w:rFonts w:ascii="Roboto Light" w:hAnsi="Roboto Light" w:cs="Arial"/>
          <w:szCs w:val="22"/>
        </w:rPr>
        <w:t xml:space="preserve"> during repairs.</w:t>
      </w:r>
    </w:p>
    <w:p w14:paraId="2B92A1CA" w14:textId="77777777" w:rsidR="00893807" w:rsidRPr="00C81A8C" w:rsidRDefault="00893807" w:rsidP="00893807">
      <w:pPr>
        <w:pStyle w:val="ListParagraph"/>
        <w:numPr>
          <w:ilvl w:val="0"/>
          <w:numId w:val="21"/>
        </w:numPr>
        <w:spacing w:after="0" w:line="360" w:lineRule="auto"/>
        <w:rPr>
          <w:rFonts w:ascii="Roboto Light" w:hAnsi="Roboto Light" w:cs="Arial"/>
          <w:szCs w:val="22"/>
        </w:rPr>
      </w:pPr>
      <w:r w:rsidRPr="00C81A8C">
        <w:rPr>
          <w:rFonts w:ascii="Roboto Light" w:hAnsi="Roboto Light" w:cs="Arial"/>
          <w:b/>
          <w:szCs w:val="22"/>
        </w:rPr>
        <w:t>WARN</w:t>
      </w:r>
      <w:r w:rsidRPr="00C81A8C">
        <w:rPr>
          <w:rFonts w:ascii="Roboto Light" w:hAnsi="Roboto Light" w:cs="Arial"/>
          <w:szCs w:val="22"/>
        </w:rPr>
        <w:t xml:space="preserve"> </w:t>
      </w:r>
      <w:r w:rsidRPr="00C81A8C">
        <w:rPr>
          <w:rFonts w:ascii="Roboto Light" w:hAnsi="Roboto Light" w:cs="Arial"/>
          <w:b/>
          <w:szCs w:val="22"/>
        </w:rPr>
        <w:t xml:space="preserve">– </w:t>
      </w:r>
      <w:r w:rsidRPr="00C81A8C">
        <w:rPr>
          <w:rFonts w:ascii="Roboto Light" w:hAnsi="Roboto Light" w:cs="Arial"/>
          <w:szCs w:val="22"/>
        </w:rPr>
        <w:t>this entry is utilized whenever we receive a WARN notice from a company.  This will automatically populate to the NDOL public website.  Per the commissioner of labor, ALL WARNS will immediately be entered in the OnBase system when they are received.</w:t>
      </w:r>
    </w:p>
    <w:p w14:paraId="3355993A" w14:textId="77777777" w:rsidR="00893807" w:rsidRPr="00C81A8C" w:rsidRDefault="00893807" w:rsidP="00893807">
      <w:pPr>
        <w:pStyle w:val="ListParagraph"/>
        <w:numPr>
          <w:ilvl w:val="0"/>
          <w:numId w:val="21"/>
        </w:numPr>
        <w:spacing w:after="0" w:line="360" w:lineRule="auto"/>
        <w:rPr>
          <w:rFonts w:ascii="Roboto Light" w:hAnsi="Roboto Light" w:cs="Arial"/>
          <w:szCs w:val="22"/>
        </w:rPr>
      </w:pPr>
      <w:r w:rsidRPr="00C81A8C">
        <w:rPr>
          <w:rFonts w:ascii="Roboto Light" w:hAnsi="Roboto Light" w:cs="Arial"/>
          <w:szCs w:val="22"/>
        </w:rPr>
        <w:t>Other</w:t>
      </w:r>
    </w:p>
    <w:p w14:paraId="75E40D8D" w14:textId="77777777" w:rsidR="00893807" w:rsidRPr="00C81A8C" w:rsidRDefault="00893807" w:rsidP="00893807">
      <w:pPr>
        <w:pStyle w:val="ListParagraph"/>
        <w:numPr>
          <w:ilvl w:val="0"/>
          <w:numId w:val="21"/>
        </w:numPr>
        <w:spacing w:after="0" w:line="360" w:lineRule="auto"/>
        <w:rPr>
          <w:rFonts w:ascii="Roboto Light" w:hAnsi="Roboto Light" w:cs="Arial"/>
          <w:szCs w:val="22"/>
        </w:rPr>
      </w:pPr>
      <w:r w:rsidRPr="00C81A8C">
        <w:rPr>
          <w:rFonts w:ascii="Roboto Light" w:hAnsi="Roboto Light" w:cs="Arial"/>
          <w:szCs w:val="22"/>
        </w:rPr>
        <w:t>&lt;None&gt;</w:t>
      </w:r>
    </w:p>
    <w:p w14:paraId="48E8BF00" w14:textId="77777777" w:rsidR="002D5E78" w:rsidRPr="00C81A8C" w:rsidRDefault="002D5E78" w:rsidP="002C7E1E">
      <w:pPr>
        <w:spacing w:after="0" w:line="360" w:lineRule="auto"/>
        <w:rPr>
          <w:rFonts w:cs="Arial"/>
          <w:szCs w:val="22"/>
        </w:rPr>
      </w:pPr>
    </w:p>
    <w:p w14:paraId="23F448AE" w14:textId="77777777" w:rsidR="00893807" w:rsidRPr="00C81A8C" w:rsidRDefault="00893807" w:rsidP="002C7E1E">
      <w:pPr>
        <w:spacing w:after="0" w:line="360" w:lineRule="auto"/>
        <w:rPr>
          <w:rFonts w:cs="Arial"/>
          <w:szCs w:val="22"/>
        </w:rPr>
      </w:pPr>
      <w:r w:rsidRPr="00C81A8C">
        <w:rPr>
          <w:noProof/>
        </w:rPr>
        <w:drawing>
          <wp:anchor distT="0" distB="0" distL="114300" distR="114300" simplePos="0" relativeHeight="251700224" behindDoc="0" locked="0" layoutInCell="1" allowOverlap="1" wp14:anchorId="1910FBD7" wp14:editId="3B9A2572">
            <wp:simplePos x="0" y="0"/>
            <wp:positionH relativeFrom="column">
              <wp:posOffset>819150</wp:posOffset>
            </wp:positionH>
            <wp:positionV relativeFrom="paragraph">
              <wp:posOffset>238125</wp:posOffset>
            </wp:positionV>
            <wp:extent cx="4846320" cy="429768"/>
            <wp:effectExtent l="0" t="0" r="0" b="889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extLst>
                        <a:ext uri="{28A0092B-C50C-407E-A947-70E740481C1C}">
                          <a14:useLocalDpi xmlns:a14="http://schemas.microsoft.com/office/drawing/2010/main" val="0"/>
                        </a:ext>
                      </a:extLst>
                    </a:blip>
                    <a:stretch>
                      <a:fillRect/>
                    </a:stretch>
                  </pic:blipFill>
                  <pic:spPr>
                    <a:xfrm>
                      <a:off x="0" y="0"/>
                      <a:ext cx="4846320" cy="429768"/>
                    </a:xfrm>
                    <a:prstGeom prst="rect">
                      <a:avLst/>
                    </a:prstGeom>
                  </pic:spPr>
                </pic:pic>
              </a:graphicData>
            </a:graphic>
            <wp14:sizeRelH relativeFrom="margin">
              <wp14:pctWidth>0</wp14:pctWidth>
            </wp14:sizeRelH>
            <wp14:sizeRelV relativeFrom="margin">
              <wp14:pctHeight>0</wp14:pctHeight>
            </wp14:sizeRelV>
          </wp:anchor>
        </w:drawing>
      </w:r>
      <w:r w:rsidRPr="00C81A8C">
        <w:rPr>
          <w:rFonts w:cs="Arial"/>
          <w:szCs w:val="22"/>
        </w:rPr>
        <w:t xml:space="preserve">Select the most appropriate occupation code from the drop down menu. </w:t>
      </w:r>
    </w:p>
    <w:p w14:paraId="6D950157" w14:textId="77777777" w:rsidR="00893807" w:rsidRPr="00C81A8C" w:rsidRDefault="00893807" w:rsidP="002C7E1E">
      <w:pPr>
        <w:spacing w:after="0" w:line="360" w:lineRule="auto"/>
        <w:rPr>
          <w:rFonts w:cs="Arial"/>
          <w:szCs w:val="22"/>
        </w:rPr>
      </w:pPr>
    </w:p>
    <w:p w14:paraId="08616769" w14:textId="77777777" w:rsidR="002D5E78" w:rsidRPr="00C81A8C" w:rsidRDefault="002D5E78" w:rsidP="002C7E1E">
      <w:pPr>
        <w:spacing w:after="0" w:line="360" w:lineRule="auto"/>
        <w:rPr>
          <w:rFonts w:cs="Arial"/>
          <w:szCs w:val="22"/>
        </w:rPr>
      </w:pPr>
    </w:p>
    <w:p w14:paraId="1BC8E3EA" w14:textId="77777777" w:rsidR="00893807" w:rsidRPr="00C81A8C" w:rsidRDefault="00893807" w:rsidP="002C7E1E">
      <w:pPr>
        <w:spacing w:after="0" w:line="360" w:lineRule="auto"/>
        <w:rPr>
          <w:rFonts w:cs="Arial"/>
          <w:szCs w:val="22"/>
        </w:rPr>
      </w:pPr>
    </w:p>
    <w:p w14:paraId="04DC4767" w14:textId="2447D9C5" w:rsidR="00893807" w:rsidRPr="00C81A8C" w:rsidRDefault="00893807" w:rsidP="002C7E1E">
      <w:pPr>
        <w:spacing w:after="0" w:line="360" w:lineRule="auto"/>
        <w:rPr>
          <w:rFonts w:cs="Arial"/>
          <w:szCs w:val="22"/>
        </w:rPr>
      </w:pPr>
      <w:r w:rsidRPr="00C81A8C">
        <w:rPr>
          <w:noProof/>
        </w:rPr>
        <w:drawing>
          <wp:anchor distT="0" distB="0" distL="114300" distR="114300" simplePos="0" relativeHeight="251701248" behindDoc="0" locked="0" layoutInCell="1" allowOverlap="1" wp14:anchorId="239B650D" wp14:editId="1B806703">
            <wp:simplePos x="0" y="0"/>
            <wp:positionH relativeFrom="column">
              <wp:posOffset>2400300</wp:posOffset>
            </wp:positionH>
            <wp:positionV relativeFrom="paragraph">
              <wp:posOffset>427355</wp:posOffset>
            </wp:positionV>
            <wp:extent cx="1856232" cy="530352"/>
            <wp:effectExtent l="0" t="0" r="0"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extLst>
                        <a:ext uri="{28A0092B-C50C-407E-A947-70E740481C1C}">
                          <a14:useLocalDpi xmlns:a14="http://schemas.microsoft.com/office/drawing/2010/main" val="0"/>
                        </a:ext>
                      </a:extLst>
                    </a:blip>
                    <a:stretch>
                      <a:fillRect/>
                    </a:stretch>
                  </pic:blipFill>
                  <pic:spPr>
                    <a:xfrm>
                      <a:off x="0" y="0"/>
                      <a:ext cx="1856232" cy="530352"/>
                    </a:xfrm>
                    <a:prstGeom prst="rect">
                      <a:avLst/>
                    </a:prstGeom>
                  </pic:spPr>
                </pic:pic>
              </a:graphicData>
            </a:graphic>
            <wp14:sizeRelH relativeFrom="margin">
              <wp14:pctWidth>0</wp14:pctWidth>
            </wp14:sizeRelH>
            <wp14:sizeRelV relativeFrom="margin">
              <wp14:pctHeight>0</wp14:pctHeight>
            </wp14:sizeRelV>
          </wp:anchor>
        </w:drawing>
      </w:r>
      <w:r w:rsidRPr="00C81A8C">
        <w:rPr>
          <w:rFonts w:cs="Arial"/>
          <w:szCs w:val="22"/>
        </w:rPr>
        <w:t xml:space="preserve">Enter the number of affected </w:t>
      </w:r>
      <w:r w:rsidR="00F718A3" w:rsidRPr="00C81A8C">
        <w:rPr>
          <w:rFonts w:cs="Arial"/>
          <w:szCs w:val="22"/>
        </w:rPr>
        <w:t>employees</w:t>
      </w:r>
      <w:r w:rsidRPr="00C81A8C">
        <w:rPr>
          <w:rFonts w:cs="Arial"/>
          <w:szCs w:val="22"/>
        </w:rPr>
        <w:t xml:space="preserve"> in the Number of Jobs window.  This information will pull for reports on affected dislocated </w:t>
      </w:r>
      <w:r w:rsidR="00F718A3" w:rsidRPr="00C81A8C">
        <w:rPr>
          <w:rFonts w:cs="Arial"/>
          <w:szCs w:val="22"/>
        </w:rPr>
        <w:t>employees</w:t>
      </w:r>
      <w:r w:rsidRPr="00C81A8C">
        <w:rPr>
          <w:rFonts w:cs="Arial"/>
          <w:szCs w:val="22"/>
        </w:rPr>
        <w:t xml:space="preserve"> across the state, so it’s important that this information is accurate.</w:t>
      </w:r>
    </w:p>
    <w:p w14:paraId="11ABE129" w14:textId="77777777" w:rsidR="00893807" w:rsidRPr="00C81A8C" w:rsidRDefault="00893807" w:rsidP="002C7E1E">
      <w:pPr>
        <w:spacing w:after="0" w:line="360" w:lineRule="auto"/>
        <w:rPr>
          <w:rFonts w:cs="Arial"/>
          <w:szCs w:val="22"/>
        </w:rPr>
      </w:pPr>
    </w:p>
    <w:p w14:paraId="09E991DA" w14:textId="77777777" w:rsidR="00893807" w:rsidRPr="00C81A8C" w:rsidRDefault="00893807" w:rsidP="002C7E1E">
      <w:pPr>
        <w:spacing w:after="0" w:line="360" w:lineRule="auto"/>
        <w:rPr>
          <w:rFonts w:cs="Arial"/>
          <w:szCs w:val="22"/>
        </w:rPr>
      </w:pPr>
    </w:p>
    <w:p w14:paraId="608D1543" w14:textId="77777777" w:rsidR="00893807" w:rsidRPr="00C81A8C" w:rsidRDefault="00893807" w:rsidP="002C7E1E">
      <w:pPr>
        <w:spacing w:after="0" w:line="360" w:lineRule="auto"/>
        <w:rPr>
          <w:rFonts w:cs="Arial"/>
          <w:szCs w:val="22"/>
        </w:rPr>
      </w:pPr>
    </w:p>
    <w:p w14:paraId="1F75869B" w14:textId="77777777" w:rsidR="00893807" w:rsidRPr="00C81A8C" w:rsidRDefault="00893807" w:rsidP="002C7E1E">
      <w:pPr>
        <w:spacing w:after="0" w:line="360" w:lineRule="auto"/>
        <w:rPr>
          <w:rFonts w:cs="Arial"/>
          <w:szCs w:val="22"/>
        </w:rPr>
      </w:pPr>
      <w:r w:rsidRPr="00C81A8C">
        <w:rPr>
          <w:noProof/>
        </w:rPr>
        <w:drawing>
          <wp:anchor distT="0" distB="0" distL="114300" distR="114300" simplePos="0" relativeHeight="251702272" behindDoc="0" locked="0" layoutInCell="1" allowOverlap="1" wp14:anchorId="27FC95EA" wp14:editId="200FF1D9">
            <wp:simplePos x="0" y="0"/>
            <wp:positionH relativeFrom="column">
              <wp:posOffset>2400300</wp:posOffset>
            </wp:positionH>
            <wp:positionV relativeFrom="paragraph">
              <wp:posOffset>412750</wp:posOffset>
            </wp:positionV>
            <wp:extent cx="1883664" cy="521208"/>
            <wp:effectExtent l="0" t="0" r="254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extLst>
                        <a:ext uri="{28A0092B-C50C-407E-A947-70E740481C1C}">
                          <a14:useLocalDpi xmlns:a14="http://schemas.microsoft.com/office/drawing/2010/main" val="0"/>
                        </a:ext>
                      </a:extLst>
                    </a:blip>
                    <a:stretch>
                      <a:fillRect/>
                    </a:stretch>
                  </pic:blipFill>
                  <pic:spPr>
                    <a:xfrm>
                      <a:off x="0" y="0"/>
                      <a:ext cx="1883664" cy="521208"/>
                    </a:xfrm>
                    <a:prstGeom prst="rect">
                      <a:avLst/>
                    </a:prstGeom>
                  </pic:spPr>
                </pic:pic>
              </a:graphicData>
            </a:graphic>
            <wp14:sizeRelH relativeFrom="margin">
              <wp14:pctWidth>0</wp14:pctWidth>
            </wp14:sizeRelH>
            <wp14:sizeRelV relativeFrom="margin">
              <wp14:pctHeight>0</wp14:pctHeight>
            </wp14:sizeRelV>
          </wp:anchor>
        </w:drawing>
      </w:r>
      <w:r w:rsidRPr="00C81A8C">
        <w:rPr>
          <w:rFonts w:cs="Arial"/>
          <w:szCs w:val="22"/>
        </w:rPr>
        <w:t>In the publicity window, you can select public knowledge or confidential.  If you select PUBLIC KNOWLEDGE, the information will automatically publish the NDOL public website.</w:t>
      </w:r>
    </w:p>
    <w:p w14:paraId="7AB9A4EC" w14:textId="77777777" w:rsidR="00893807" w:rsidRPr="00C81A8C" w:rsidRDefault="00893807" w:rsidP="002C7E1E">
      <w:pPr>
        <w:spacing w:after="0" w:line="360" w:lineRule="auto"/>
        <w:rPr>
          <w:rFonts w:cs="Arial"/>
          <w:szCs w:val="22"/>
        </w:rPr>
      </w:pPr>
    </w:p>
    <w:p w14:paraId="3EF8EFEA" w14:textId="77777777" w:rsidR="00893807" w:rsidRPr="00C81A8C" w:rsidRDefault="00893807" w:rsidP="002C7E1E">
      <w:pPr>
        <w:spacing w:after="0" w:line="360" w:lineRule="auto"/>
        <w:rPr>
          <w:rFonts w:cs="Arial"/>
          <w:szCs w:val="22"/>
        </w:rPr>
      </w:pPr>
    </w:p>
    <w:p w14:paraId="6F18B959" w14:textId="77777777" w:rsidR="00893807" w:rsidRPr="00C81A8C" w:rsidRDefault="00893807" w:rsidP="002C7E1E">
      <w:pPr>
        <w:spacing w:after="0" w:line="360" w:lineRule="auto"/>
        <w:rPr>
          <w:rFonts w:cs="Arial"/>
          <w:szCs w:val="22"/>
        </w:rPr>
      </w:pPr>
      <w:r w:rsidRPr="00C81A8C">
        <w:rPr>
          <w:rFonts w:cs="Arial"/>
          <w:szCs w:val="22"/>
        </w:rPr>
        <w:t>When you are done entering the event information, be sure to click “Save” if you want to save your work and continue working with that company.  Click “Save and Close” if you are done working with that company.</w:t>
      </w:r>
    </w:p>
    <w:p w14:paraId="228B8744" w14:textId="77777777" w:rsidR="00893807" w:rsidRPr="00C81A8C" w:rsidRDefault="00656A40" w:rsidP="002C7E1E">
      <w:pPr>
        <w:spacing w:after="0" w:line="360" w:lineRule="auto"/>
        <w:rPr>
          <w:rFonts w:cs="Arial"/>
          <w:szCs w:val="22"/>
        </w:rPr>
      </w:pPr>
      <w:r w:rsidRPr="00C81A8C">
        <w:rPr>
          <w:noProof/>
        </w:rPr>
        <w:drawing>
          <wp:anchor distT="0" distB="0" distL="114300" distR="114300" simplePos="0" relativeHeight="251703296" behindDoc="0" locked="0" layoutInCell="1" allowOverlap="1" wp14:anchorId="1EBDE262" wp14:editId="75A28731">
            <wp:simplePos x="0" y="0"/>
            <wp:positionH relativeFrom="column">
              <wp:posOffset>2752725</wp:posOffset>
            </wp:positionH>
            <wp:positionV relativeFrom="paragraph">
              <wp:posOffset>241935</wp:posOffset>
            </wp:positionV>
            <wp:extent cx="1389888" cy="1188720"/>
            <wp:effectExtent l="0" t="0" r="127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extLst>
                        <a:ext uri="{28A0092B-C50C-407E-A947-70E740481C1C}">
                          <a14:useLocalDpi xmlns:a14="http://schemas.microsoft.com/office/drawing/2010/main" val="0"/>
                        </a:ext>
                      </a:extLst>
                    </a:blip>
                    <a:stretch>
                      <a:fillRect/>
                    </a:stretch>
                  </pic:blipFill>
                  <pic:spPr>
                    <a:xfrm>
                      <a:off x="0" y="0"/>
                      <a:ext cx="1389888" cy="1188720"/>
                    </a:xfrm>
                    <a:prstGeom prst="rect">
                      <a:avLst/>
                    </a:prstGeom>
                  </pic:spPr>
                </pic:pic>
              </a:graphicData>
            </a:graphic>
            <wp14:sizeRelH relativeFrom="margin">
              <wp14:pctWidth>0</wp14:pctWidth>
            </wp14:sizeRelH>
            <wp14:sizeRelV relativeFrom="margin">
              <wp14:pctHeight>0</wp14:pctHeight>
            </wp14:sizeRelV>
          </wp:anchor>
        </w:drawing>
      </w:r>
    </w:p>
    <w:p w14:paraId="5DD0FFF6" w14:textId="77777777" w:rsidR="00893807" w:rsidRPr="00C81A8C" w:rsidRDefault="00893807" w:rsidP="002C7E1E">
      <w:pPr>
        <w:spacing w:after="0" w:line="360" w:lineRule="auto"/>
        <w:rPr>
          <w:rFonts w:cs="Arial"/>
          <w:szCs w:val="22"/>
        </w:rPr>
      </w:pPr>
    </w:p>
    <w:p w14:paraId="35F86C6A" w14:textId="77777777" w:rsidR="00893807" w:rsidRPr="00C81A8C" w:rsidRDefault="00893807" w:rsidP="002C7E1E">
      <w:pPr>
        <w:spacing w:after="0" w:line="360" w:lineRule="auto"/>
        <w:rPr>
          <w:rFonts w:cs="Arial"/>
          <w:szCs w:val="22"/>
        </w:rPr>
      </w:pPr>
    </w:p>
    <w:p w14:paraId="1663F581" w14:textId="77777777" w:rsidR="00893807" w:rsidRPr="00C81A8C" w:rsidRDefault="00893807" w:rsidP="002C7E1E">
      <w:pPr>
        <w:spacing w:after="0" w:line="360" w:lineRule="auto"/>
        <w:rPr>
          <w:rFonts w:cs="Arial"/>
          <w:szCs w:val="22"/>
        </w:rPr>
      </w:pPr>
    </w:p>
    <w:p w14:paraId="13CE04EC" w14:textId="77777777" w:rsidR="00893807" w:rsidRPr="00C81A8C" w:rsidRDefault="00893807" w:rsidP="002C7E1E">
      <w:pPr>
        <w:spacing w:after="0" w:line="360" w:lineRule="auto"/>
        <w:rPr>
          <w:rFonts w:cs="Arial"/>
          <w:szCs w:val="22"/>
        </w:rPr>
      </w:pPr>
    </w:p>
    <w:p w14:paraId="619F87E8" w14:textId="77777777" w:rsidR="00893807" w:rsidRPr="00C81A8C" w:rsidRDefault="00893807">
      <w:pPr>
        <w:spacing w:after="0" w:line="240" w:lineRule="auto"/>
        <w:rPr>
          <w:rFonts w:cs="Arial"/>
          <w:szCs w:val="22"/>
        </w:rPr>
      </w:pPr>
      <w:r w:rsidRPr="00C81A8C">
        <w:rPr>
          <w:rFonts w:cs="Arial"/>
          <w:szCs w:val="22"/>
        </w:rPr>
        <w:br w:type="page"/>
      </w:r>
    </w:p>
    <w:p w14:paraId="402DB5A2" w14:textId="77777777" w:rsidR="00B60F8C" w:rsidRPr="00C81A8C" w:rsidRDefault="00B60F8C" w:rsidP="00B60F8C">
      <w:pPr>
        <w:spacing w:line="360" w:lineRule="auto"/>
        <w:rPr>
          <w:rFonts w:cs="Arial"/>
        </w:rPr>
      </w:pPr>
      <w:r w:rsidRPr="00C81A8C">
        <w:rPr>
          <w:rFonts w:cs="Arial"/>
        </w:rPr>
        <w:lastRenderedPageBreak/>
        <w:t>For information on how to send a referral to a service provider in NEworks, and how to result referrals in NEworks, please see the pdf. “How to Create and Result Service Provider Referrals in NEworks”, created and delivered via NEworks team.  A recorded session of how to cr</w:t>
      </w:r>
      <w:r w:rsidR="00F80051" w:rsidRPr="00C81A8C">
        <w:rPr>
          <w:rFonts w:cs="Arial"/>
        </w:rPr>
        <w:t>e</w:t>
      </w:r>
      <w:r w:rsidRPr="00C81A8C">
        <w:rPr>
          <w:rFonts w:cs="Arial"/>
        </w:rPr>
        <w:t>ate and result service provider referrals can be located at: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926"/>
        <w:gridCol w:w="69"/>
        <w:gridCol w:w="6365"/>
      </w:tblGrid>
      <w:tr w:rsidR="00B60F8C" w:rsidRPr="00C81A8C" w14:paraId="65561611" w14:textId="77777777" w:rsidTr="00B60F8C">
        <w:trPr>
          <w:trHeight w:val="330"/>
          <w:tblCellSpacing w:w="0" w:type="dxa"/>
        </w:trPr>
        <w:tc>
          <w:tcPr>
            <w:tcW w:w="0" w:type="auto"/>
            <w:shd w:val="clear" w:color="auto" w:fill="FFFFFF"/>
            <w:hideMark/>
          </w:tcPr>
          <w:p w14:paraId="349DE656" w14:textId="77777777" w:rsidR="00B60F8C" w:rsidRPr="00C81A8C" w:rsidRDefault="00B60F8C">
            <w:r w:rsidRPr="00C81A8C">
              <w:rPr>
                <w:rStyle w:val="Strong"/>
                <w:rFonts w:cs="Helvetica"/>
                <w:color w:val="000000"/>
                <w:sz w:val="21"/>
                <w:szCs w:val="21"/>
              </w:rPr>
              <w:t>Streaming recording link:</w:t>
            </w:r>
          </w:p>
        </w:tc>
        <w:tc>
          <w:tcPr>
            <w:tcW w:w="0" w:type="auto"/>
            <w:shd w:val="clear" w:color="auto" w:fill="FFFFFF"/>
            <w:vAlign w:val="center"/>
            <w:hideMark/>
          </w:tcPr>
          <w:p w14:paraId="289A4CF5" w14:textId="77777777" w:rsidR="00B60F8C" w:rsidRPr="00C81A8C" w:rsidRDefault="00B60F8C"/>
        </w:tc>
        <w:tc>
          <w:tcPr>
            <w:tcW w:w="3400" w:type="pct"/>
            <w:shd w:val="clear" w:color="auto" w:fill="FFFFFF"/>
            <w:vAlign w:val="bottom"/>
            <w:hideMark/>
          </w:tcPr>
          <w:tbl>
            <w:tblPr>
              <w:tblW w:w="0" w:type="auto"/>
              <w:tblCellSpacing w:w="0" w:type="dxa"/>
              <w:tblCellMar>
                <w:left w:w="0" w:type="dxa"/>
                <w:right w:w="0" w:type="dxa"/>
              </w:tblCellMar>
              <w:tblLook w:val="04A0" w:firstRow="1" w:lastRow="0" w:firstColumn="1" w:lastColumn="0" w:noHBand="0" w:noVBand="1"/>
            </w:tblPr>
            <w:tblGrid>
              <w:gridCol w:w="6365"/>
            </w:tblGrid>
            <w:tr w:rsidR="00B60F8C" w:rsidRPr="00C81A8C" w14:paraId="52F358A1" w14:textId="77777777">
              <w:trPr>
                <w:tblCellSpacing w:w="0" w:type="dxa"/>
              </w:trPr>
              <w:tc>
                <w:tcPr>
                  <w:tcW w:w="0" w:type="auto"/>
                  <w:tcMar>
                    <w:top w:w="0" w:type="dxa"/>
                    <w:left w:w="0" w:type="dxa"/>
                    <w:bottom w:w="60" w:type="dxa"/>
                    <w:right w:w="0" w:type="dxa"/>
                  </w:tcMar>
                  <w:vAlign w:val="bottom"/>
                  <w:hideMark/>
                </w:tcPr>
                <w:p w14:paraId="42871311" w14:textId="77777777" w:rsidR="00B60F8C" w:rsidRPr="00C81A8C" w:rsidRDefault="001A3042">
                  <w:pPr>
                    <w:rPr>
                      <w:rFonts w:cs="Helvetica"/>
                      <w:color w:val="000000"/>
                      <w:sz w:val="21"/>
                      <w:szCs w:val="21"/>
                    </w:rPr>
                  </w:pPr>
                  <w:hyperlink r:id="rId85" w:history="1">
                    <w:r w:rsidR="00B60F8C" w:rsidRPr="00C81A8C">
                      <w:rPr>
                        <w:rStyle w:val="Hyperlink"/>
                        <w:rFonts w:cs="Helvetica"/>
                        <w:color w:val="0066CC"/>
                        <w:sz w:val="21"/>
                        <w:szCs w:val="21"/>
                      </w:rPr>
                      <w:t>https://nvcn-cio.webex.com/nvcn-cio/ldr.php?RCID=6de5dc557207eaad4771b74b5f142993</w:t>
                    </w:r>
                  </w:hyperlink>
                </w:p>
              </w:tc>
            </w:tr>
          </w:tbl>
          <w:p w14:paraId="5C9BF014" w14:textId="77777777" w:rsidR="00B60F8C" w:rsidRPr="00C81A8C" w:rsidRDefault="00B60F8C">
            <w:pPr>
              <w:rPr>
                <w:rFonts w:eastAsia="Times New Roman" w:cs="Times New Roman"/>
                <w:sz w:val="20"/>
                <w:szCs w:val="20"/>
              </w:rPr>
            </w:pPr>
          </w:p>
        </w:tc>
      </w:tr>
      <w:tr w:rsidR="00B60F8C" w:rsidRPr="00C81A8C" w14:paraId="64ACB69A" w14:textId="77777777" w:rsidTr="00B60F8C">
        <w:trPr>
          <w:trHeight w:val="330"/>
          <w:tblCellSpacing w:w="0" w:type="dxa"/>
        </w:trPr>
        <w:tc>
          <w:tcPr>
            <w:tcW w:w="0" w:type="auto"/>
            <w:shd w:val="clear" w:color="auto" w:fill="FFFFFF"/>
            <w:hideMark/>
          </w:tcPr>
          <w:p w14:paraId="32996C1C" w14:textId="77777777" w:rsidR="00B60F8C" w:rsidRPr="00C81A8C" w:rsidRDefault="00B60F8C">
            <w:pPr>
              <w:rPr>
                <w:rFonts w:cs="Calibri"/>
              </w:rPr>
            </w:pPr>
            <w:r w:rsidRPr="00C81A8C">
              <w:rPr>
                <w:rStyle w:val="Strong"/>
                <w:rFonts w:cs="Helvetica"/>
                <w:color w:val="000000"/>
                <w:sz w:val="21"/>
                <w:szCs w:val="21"/>
              </w:rPr>
              <w:t>Download recording link:</w:t>
            </w:r>
          </w:p>
        </w:tc>
        <w:tc>
          <w:tcPr>
            <w:tcW w:w="0" w:type="auto"/>
            <w:shd w:val="clear" w:color="auto" w:fill="FFFFFF"/>
            <w:vAlign w:val="center"/>
            <w:hideMark/>
          </w:tcPr>
          <w:p w14:paraId="42D53128" w14:textId="77777777" w:rsidR="00B60F8C" w:rsidRPr="00C81A8C" w:rsidRDefault="00B60F8C">
            <w:pPr>
              <w:rPr>
                <w:szCs w:val="22"/>
              </w:rPr>
            </w:pPr>
            <w:r w:rsidRPr="00C81A8C">
              <w:t> </w:t>
            </w:r>
          </w:p>
        </w:tc>
        <w:tc>
          <w:tcPr>
            <w:tcW w:w="3400" w:type="pct"/>
            <w:shd w:val="clear" w:color="auto" w:fill="FFFFFF"/>
            <w:tcMar>
              <w:top w:w="45" w:type="dxa"/>
              <w:left w:w="0" w:type="dxa"/>
              <w:bottom w:w="45"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6365"/>
            </w:tblGrid>
            <w:tr w:rsidR="00B60F8C" w:rsidRPr="00C81A8C" w14:paraId="2CCD2594" w14:textId="77777777">
              <w:trPr>
                <w:tblCellSpacing w:w="0" w:type="dxa"/>
              </w:trPr>
              <w:tc>
                <w:tcPr>
                  <w:tcW w:w="0" w:type="auto"/>
                  <w:tcMar>
                    <w:top w:w="0" w:type="dxa"/>
                    <w:left w:w="0" w:type="dxa"/>
                    <w:bottom w:w="60" w:type="dxa"/>
                    <w:right w:w="0" w:type="dxa"/>
                  </w:tcMar>
                  <w:vAlign w:val="bottom"/>
                  <w:hideMark/>
                </w:tcPr>
                <w:p w14:paraId="07CBB436" w14:textId="77777777" w:rsidR="00B60F8C" w:rsidRPr="00C81A8C" w:rsidRDefault="001A3042">
                  <w:pPr>
                    <w:rPr>
                      <w:rFonts w:cs="Helvetica"/>
                      <w:color w:val="000000"/>
                      <w:sz w:val="21"/>
                      <w:szCs w:val="21"/>
                    </w:rPr>
                  </w:pPr>
                  <w:hyperlink r:id="rId86" w:history="1">
                    <w:r w:rsidR="00B60F8C" w:rsidRPr="00C81A8C">
                      <w:rPr>
                        <w:rStyle w:val="Hyperlink"/>
                        <w:rFonts w:cs="Helvetica"/>
                        <w:color w:val="0066CC"/>
                        <w:sz w:val="21"/>
                        <w:szCs w:val="21"/>
                      </w:rPr>
                      <w:t>https://nvcn-cio.webex.com/nvcn-cio/lsr.php?RCID=1e56f1daa8f9175d0e1f966faf8f9a31</w:t>
                    </w:r>
                  </w:hyperlink>
                </w:p>
              </w:tc>
            </w:tr>
          </w:tbl>
          <w:p w14:paraId="55276DD0" w14:textId="77777777" w:rsidR="00B60F8C" w:rsidRPr="00C81A8C" w:rsidRDefault="00B60F8C">
            <w:pPr>
              <w:rPr>
                <w:rFonts w:eastAsia="Times New Roman" w:cs="Times New Roman"/>
                <w:sz w:val="20"/>
                <w:szCs w:val="20"/>
              </w:rPr>
            </w:pPr>
          </w:p>
        </w:tc>
      </w:tr>
    </w:tbl>
    <w:p w14:paraId="50E61D51" w14:textId="77777777" w:rsidR="00B60F8C" w:rsidRPr="00C81A8C" w:rsidRDefault="00B60F8C" w:rsidP="00B60F8C">
      <w:pPr>
        <w:spacing w:after="0" w:line="360" w:lineRule="auto"/>
        <w:rPr>
          <w:rFonts w:cs="Arial"/>
        </w:rPr>
      </w:pPr>
    </w:p>
    <w:p w14:paraId="26FF916E" w14:textId="77777777" w:rsidR="00B60F8C" w:rsidRPr="00C81A8C" w:rsidRDefault="00B60F8C" w:rsidP="00B60F8C">
      <w:pPr>
        <w:spacing w:after="0" w:line="360" w:lineRule="auto"/>
        <w:rPr>
          <w:rFonts w:cs="Arial"/>
        </w:rPr>
      </w:pPr>
    </w:p>
    <w:p w14:paraId="357AFD1B" w14:textId="77777777" w:rsidR="00B60F8C" w:rsidRPr="00C81A8C" w:rsidRDefault="00C94255" w:rsidP="00B60F8C">
      <w:pPr>
        <w:spacing w:after="0" w:line="360" w:lineRule="auto"/>
        <w:rPr>
          <w:rFonts w:cs="Arial"/>
        </w:rPr>
      </w:pPr>
      <w:r w:rsidRPr="00C81A8C">
        <w:rPr>
          <w:rFonts w:cs="Arial"/>
        </w:rPr>
        <w:t>For Rapid Response team members</w:t>
      </w:r>
    </w:p>
    <w:p w14:paraId="7F86A923" w14:textId="1A52C253" w:rsidR="00C94255" w:rsidRDefault="00C94255" w:rsidP="000C5F0B">
      <w:pPr>
        <w:spacing w:after="0" w:line="360" w:lineRule="auto"/>
        <w:rPr>
          <w:rFonts w:cs="Arial"/>
        </w:rPr>
      </w:pPr>
      <w:r w:rsidRPr="00C81A8C">
        <w:rPr>
          <w:rFonts w:cs="Arial"/>
        </w:rPr>
        <w:tab/>
        <w:t xml:space="preserve">When selecting the recipient of a referral for dislocated </w:t>
      </w:r>
      <w:r w:rsidR="00F718A3" w:rsidRPr="00C81A8C">
        <w:rPr>
          <w:rFonts w:cs="Arial"/>
        </w:rPr>
        <w:t>employees</w:t>
      </w:r>
      <w:r w:rsidRPr="00C81A8C">
        <w:rPr>
          <w:rFonts w:cs="Arial"/>
        </w:rPr>
        <w:t>, select the appropriate group email inbox for the area.  RR staff will utilize a WIOA services referral, a job seeker services referral or a supportive service referral only.  Do not use the “other” services from the drop down menu.  If the provider is an outside agency or individual, select supportive service.</w:t>
      </w:r>
    </w:p>
    <w:p w14:paraId="73F5B767" w14:textId="3489CEAC" w:rsidR="000C5F0B" w:rsidRDefault="000C5F0B" w:rsidP="000C5F0B">
      <w:pPr>
        <w:spacing w:after="0" w:line="360" w:lineRule="auto"/>
        <w:rPr>
          <w:rFonts w:cs="Arial"/>
        </w:rPr>
      </w:pPr>
    </w:p>
    <w:p w14:paraId="63639D3C" w14:textId="77777777" w:rsidR="000C5F0B" w:rsidRPr="00C81A8C" w:rsidRDefault="000C5F0B" w:rsidP="000C5F0B">
      <w:pPr>
        <w:pStyle w:val="Heading1"/>
        <w:rPr>
          <w:rFonts w:ascii="Roboto Light" w:hAnsi="Roboto Light"/>
        </w:rPr>
      </w:pPr>
      <w:bookmarkStart w:id="66" w:name="_Toc23246165"/>
      <w:r w:rsidRPr="00C81A8C">
        <w:rPr>
          <w:rFonts w:ascii="Roboto Light" w:hAnsi="Roboto Light"/>
        </w:rPr>
        <w:t>Running Reports on OnBase</w:t>
      </w:r>
      <w:bookmarkEnd w:id="66"/>
    </w:p>
    <w:p w14:paraId="7F9400DA" w14:textId="77777777" w:rsidR="000C5F0B" w:rsidRPr="00C81A8C" w:rsidRDefault="000C5F0B" w:rsidP="000C5F0B">
      <w:pPr>
        <w:spacing w:after="0" w:line="360" w:lineRule="auto"/>
        <w:jc w:val="center"/>
        <w:rPr>
          <w:rFonts w:cs="Arial"/>
          <w:b/>
        </w:rPr>
      </w:pPr>
    </w:p>
    <w:p w14:paraId="6BF1A746" w14:textId="77777777" w:rsidR="000C5F0B" w:rsidRPr="00C81A8C" w:rsidRDefault="000C5F0B" w:rsidP="000C5F0B">
      <w:r w:rsidRPr="00C81A8C">
        <w:t>To run closure/layoff or WARN reports on OnBase:</w:t>
      </w:r>
    </w:p>
    <w:p w14:paraId="30AB20D7" w14:textId="77777777" w:rsidR="000C5F0B" w:rsidRPr="00C81A8C" w:rsidRDefault="000C5F0B" w:rsidP="000C5F0B">
      <w:r w:rsidRPr="00C81A8C">
        <w:t>Open OnBase; navigate to the NDOL-Rapid Response tab at the top</w:t>
      </w:r>
    </w:p>
    <w:p w14:paraId="3017AE0D" w14:textId="77777777" w:rsidR="000C5F0B" w:rsidRPr="00C81A8C" w:rsidRDefault="000C5F0B" w:rsidP="000C5F0B">
      <w:pPr>
        <w:spacing w:after="0" w:line="360" w:lineRule="auto"/>
        <w:rPr>
          <w:rFonts w:cs="Arial"/>
        </w:rPr>
      </w:pPr>
      <w:r w:rsidRPr="00C81A8C">
        <w:rPr>
          <w:noProof/>
        </w:rPr>
        <w:drawing>
          <wp:inline distT="0" distB="0" distL="0" distR="0" wp14:anchorId="034FCB94" wp14:editId="274199BA">
            <wp:extent cx="2667000" cy="400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a:stretch>
                      <a:fillRect/>
                    </a:stretch>
                  </pic:blipFill>
                  <pic:spPr>
                    <a:xfrm>
                      <a:off x="0" y="0"/>
                      <a:ext cx="2667000" cy="400050"/>
                    </a:xfrm>
                    <a:prstGeom prst="rect">
                      <a:avLst/>
                    </a:prstGeom>
                  </pic:spPr>
                </pic:pic>
              </a:graphicData>
            </a:graphic>
          </wp:inline>
        </w:drawing>
      </w:r>
    </w:p>
    <w:p w14:paraId="177CE950" w14:textId="77777777" w:rsidR="000C5F0B" w:rsidRPr="00C81A8C" w:rsidRDefault="000C5F0B" w:rsidP="000C5F0B">
      <w:pPr>
        <w:spacing w:after="0" w:line="360" w:lineRule="auto"/>
        <w:rPr>
          <w:rFonts w:cs="Arial"/>
        </w:rPr>
      </w:pPr>
    </w:p>
    <w:p w14:paraId="2E0F6B92" w14:textId="77777777" w:rsidR="000C5F0B" w:rsidRPr="00C81A8C" w:rsidRDefault="000C5F0B" w:rsidP="000C5F0B">
      <w:pPr>
        <w:spacing w:after="0" w:line="360" w:lineRule="auto"/>
        <w:rPr>
          <w:rFonts w:cs="Arial"/>
        </w:rPr>
      </w:pPr>
      <w:r w:rsidRPr="00C81A8C">
        <w:rPr>
          <w:rFonts w:cs="Arial"/>
        </w:rPr>
        <w:t>Select Filters</w:t>
      </w:r>
    </w:p>
    <w:p w14:paraId="209E7AC9" w14:textId="77777777" w:rsidR="000C5F0B" w:rsidRPr="00C81A8C" w:rsidRDefault="000C5F0B" w:rsidP="000C5F0B">
      <w:pPr>
        <w:spacing w:after="0" w:line="360" w:lineRule="auto"/>
        <w:rPr>
          <w:rFonts w:cs="Arial"/>
        </w:rPr>
      </w:pPr>
      <w:r w:rsidRPr="00C81A8C">
        <w:rPr>
          <w:noProof/>
        </w:rPr>
        <w:drawing>
          <wp:inline distT="0" distB="0" distL="0" distR="0" wp14:anchorId="1AB33E73" wp14:editId="696F715B">
            <wp:extent cx="3752850" cy="9525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stretch>
                      <a:fillRect/>
                    </a:stretch>
                  </pic:blipFill>
                  <pic:spPr>
                    <a:xfrm>
                      <a:off x="0" y="0"/>
                      <a:ext cx="3752850" cy="952500"/>
                    </a:xfrm>
                    <a:prstGeom prst="rect">
                      <a:avLst/>
                    </a:prstGeom>
                  </pic:spPr>
                </pic:pic>
              </a:graphicData>
            </a:graphic>
          </wp:inline>
        </w:drawing>
      </w:r>
    </w:p>
    <w:p w14:paraId="7AD93414" w14:textId="77777777" w:rsidR="000C5F0B" w:rsidRPr="00C81A8C" w:rsidRDefault="000C5F0B" w:rsidP="000C5F0B">
      <w:r w:rsidRPr="00C81A8C">
        <w:t>Select “Layoff, Closure, WARN’s &amp; Rapid Response under Report Filters:</w:t>
      </w:r>
    </w:p>
    <w:p w14:paraId="693B00FF" w14:textId="48FCFF2B" w:rsidR="000C5F0B" w:rsidRPr="00C81A8C" w:rsidRDefault="000C5F0B" w:rsidP="000C5F0B">
      <w:pPr>
        <w:spacing w:after="0" w:line="360" w:lineRule="auto"/>
        <w:rPr>
          <w:rFonts w:cs="Arial"/>
        </w:rPr>
      </w:pPr>
      <w:r w:rsidRPr="00C81A8C">
        <w:rPr>
          <w:noProof/>
        </w:rPr>
        <w:lastRenderedPageBreak/>
        <w:drawing>
          <wp:inline distT="0" distB="0" distL="0" distR="0" wp14:anchorId="735C9702" wp14:editId="0B483D5A">
            <wp:extent cx="2190750" cy="2176661"/>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9"/>
                    <a:stretch>
                      <a:fillRect/>
                    </a:stretch>
                  </pic:blipFill>
                  <pic:spPr>
                    <a:xfrm>
                      <a:off x="0" y="0"/>
                      <a:ext cx="2200605" cy="2186452"/>
                    </a:xfrm>
                    <a:prstGeom prst="rect">
                      <a:avLst/>
                    </a:prstGeom>
                  </pic:spPr>
                </pic:pic>
              </a:graphicData>
            </a:graphic>
          </wp:inline>
        </w:drawing>
      </w:r>
    </w:p>
    <w:p w14:paraId="17A21413" w14:textId="77777777" w:rsidR="000C5F0B" w:rsidRPr="00C81A8C" w:rsidRDefault="000C5F0B" w:rsidP="000C5F0B">
      <w:r w:rsidRPr="00C81A8C">
        <w:t>Enter a Date range</w:t>
      </w:r>
    </w:p>
    <w:p w14:paraId="3FE8E3C9" w14:textId="77777777" w:rsidR="000C5F0B" w:rsidRPr="00C81A8C" w:rsidRDefault="000C5F0B" w:rsidP="000C5F0B">
      <w:pPr>
        <w:spacing w:after="0" w:line="360" w:lineRule="auto"/>
        <w:rPr>
          <w:rFonts w:cs="Arial"/>
        </w:rPr>
      </w:pPr>
      <w:r w:rsidRPr="00C81A8C">
        <w:rPr>
          <w:noProof/>
        </w:rPr>
        <w:drawing>
          <wp:inline distT="0" distB="0" distL="0" distR="0" wp14:anchorId="7E080366" wp14:editId="14775073">
            <wp:extent cx="3048000" cy="160972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0"/>
                    <a:stretch>
                      <a:fillRect/>
                    </a:stretch>
                  </pic:blipFill>
                  <pic:spPr>
                    <a:xfrm>
                      <a:off x="0" y="0"/>
                      <a:ext cx="3048000" cy="1609725"/>
                    </a:xfrm>
                    <a:prstGeom prst="rect">
                      <a:avLst/>
                    </a:prstGeom>
                  </pic:spPr>
                </pic:pic>
              </a:graphicData>
            </a:graphic>
          </wp:inline>
        </w:drawing>
      </w:r>
    </w:p>
    <w:p w14:paraId="6477696A" w14:textId="77777777" w:rsidR="000C5F0B" w:rsidRPr="00C81A8C" w:rsidRDefault="000C5F0B" w:rsidP="000C5F0B">
      <w:r w:rsidRPr="00C81A8C">
        <w:t>If you want to run a report for a specific region, enter the region in the drop down menu or Region box.  If you want to run a state wide report, leave Region box blank.</w:t>
      </w:r>
    </w:p>
    <w:p w14:paraId="5413E7B7" w14:textId="77777777" w:rsidR="000C5F0B" w:rsidRPr="00C81A8C" w:rsidRDefault="000C5F0B" w:rsidP="000C5F0B">
      <w:pPr>
        <w:spacing w:after="0" w:line="360" w:lineRule="auto"/>
        <w:rPr>
          <w:rFonts w:cs="Arial"/>
          <w:b/>
        </w:rPr>
      </w:pPr>
      <w:r w:rsidRPr="00C81A8C">
        <w:rPr>
          <w:noProof/>
        </w:rPr>
        <w:drawing>
          <wp:inline distT="0" distB="0" distL="0" distR="0" wp14:anchorId="405610F0" wp14:editId="40D493C4">
            <wp:extent cx="3048000" cy="1609725"/>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3048000" cy="1609725"/>
                    </a:xfrm>
                    <a:prstGeom prst="rect">
                      <a:avLst/>
                    </a:prstGeom>
                  </pic:spPr>
                </pic:pic>
              </a:graphicData>
            </a:graphic>
          </wp:inline>
        </w:drawing>
      </w:r>
    </w:p>
    <w:p w14:paraId="1AAD3A04" w14:textId="77777777" w:rsidR="000C5F0B" w:rsidRPr="00C81A8C" w:rsidRDefault="000C5F0B" w:rsidP="000C5F0B">
      <w:r w:rsidRPr="00C81A8C">
        <w:t>To sort by event type (closure/Layoff/WARN), click on the down arrow in the screen over the column you wish to sort by and then select the appropriate selection in the drop down menu.</w:t>
      </w:r>
    </w:p>
    <w:p w14:paraId="02975977" w14:textId="77777777" w:rsidR="000C5F0B" w:rsidRPr="00C81A8C" w:rsidRDefault="000C5F0B" w:rsidP="000C5F0B">
      <w:pPr>
        <w:spacing w:after="0" w:line="360" w:lineRule="auto"/>
        <w:rPr>
          <w:rFonts w:cs="Arial"/>
        </w:rPr>
      </w:pPr>
      <w:r w:rsidRPr="00C81A8C">
        <w:rPr>
          <w:noProof/>
        </w:rPr>
        <w:drawing>
          <wp:inline distT="0" distB="0" distL="0" distR="0" wp14:anchorId="3635921B" wp14:editId="4032EFB9">
            <wp:extent cx="2038350" cy="90487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
                    <a:stretch>
                      <a:fillRect/>
                    </a:stretch>
                  </pic:blipFill>
                  <pic:spPr>
                    <a:xfrm>
                      <a:off x="0" y="0"/>
                      <a:ext cx="2038350" cy="904875"/>
                    </a:xfrm>
                    <a:prstGeom prst="rect">
                      <a:avLst/>
                    </a:prstGeom>
                  </pic:spPr>
                </pic:pic>
              </a:graphicData>
            </a:graphic>
          </wp:inline>
        </w:drawing>
      </w:r>
    </w:p>
    <w:p w14:paraId="25CA77D3" w14:textId="77777777" w:rsidR="000C5F0B" w:rsidRPr="000C5F0B" w:rsidRDefault="000C5F0B" w:rsidP="000C5F0B">
      <w:pPr>
        <w:spacing w:after="0" w:line="360" w:lineRule="auto"/>
        <w:rPr>
          <w:rFonts w:cs="Arial"/>
        </w:rPr>
      </w:pPr>
    </w:p>
    <w:p w14:paraId="41323C3A" w14:textId="7F5E3B3F" w:rsidR="00292273" w:rsidRPr="00C81A8C" w:rsidRDefault="00C94255" w:rsidP="006259D1">
      <w:pPr>
        <w:pStyle w:val="Heading1"/>
        <w:rPr>
          <w:rFonts w:ascii="Roboto Light" w:hAnsi="Roboto Light"/>
        </w:rPr>
      </w:pPr>
      <w:bookmarkStart w:id="67" w:name="_Toc23246166"/>
      <w:r w:rsidRPr="00C81A8C">
        <w:rPr>
          <w:rFonts w:ascii="Roboto Light" w:hAnsi="Roboto Light"/>
        </w:rPr>
        <w:lastRenderedPageBreak/>
        <w:t>Entering Activity Codes for Employer Services</w:t>
      </w:r>
      <w:r w:rsidR="00226632" w:rsidRPr="00C81A8C">
        <w:rPr>
          <w:rFonts w:ascii="Roboto Light" w:hAnsi="Roboto Light"/>
        </w:rPr>
        <w:t xml:space="preserve"> in NEworks</w:t>
      </w:r>
      <w:bookmarkEnd w:id="67"/>
    </w:p>
    <w:p w14:paraId="5D13CC4E" w14:textId="56D12F2C" w:rsidR="00292273" w:rsidRPr="00C81A8C" w:rsidRDefault="00292273" w:rsidP="006259D1">
      <w:pPr>
        <w:pStyle w:val="Heading1"/>
        <w:rPr>
          <w:rFonts w:ascii="Roboto Light" w:hAnsi="Roboto Light"/>
          <w:b w:val="0"/>
          <w:sz w:val="18"/>
          <w:szCs w:val="18"/>
        </w:rPr>
      </w:pPr>
      <w:bookmarkStart w:id="68" w:name="_Toc23246167"/>
      <w:r w:rsidRPr="00C81A8C">
        <w:rPr>
          <w:rFonts w:ascii="Roboto Light" w:hAnsi="Roboto Light"/>
          <w:b w:val="0"/>
          <w:sz w:val="18"/>
          <w:szCs w:val="18"/>
        </w:rPr>
        <w:t>(If the Employer has an NEworks Account)</w:t>
      </w:r>
      <w:bookmarkEnd w:id="68"/>
    </w:p>
    <w:p w14:paraId="48422304" w14:textId="77777777" w:rsidR="00B60F8C" w:rsidRPr="00C81A8C" w:rsidRDefault="00226632" w:rsidP="006259D1">
      <w:r w:rsidRPr="00C81A8C">
        <w:t>There are basically three activities that the Rapid Response team will utilize and enter in NEworks to track services to employers.  They are:</w:t>
      </w:r>
    </w:p>
    <w:p w14:paraId="2C463BFA" w14:textId="77777777" w:rsidR="00226632" w:rsidRPr="00C81A8C" w:rsidRDefault="00226632" w:rsidP="006259D1">
      <w:pPr>
        <w:rPr>
          <w:b/>
        </w:rPr>
      </w:pPr>
      <w:r w:rsidRPr="00C81A8C">
        <w:rPr>
          <w:b/>
        </w:rPr>
        <w:t>E09 – Rapid Response/Business Downsizing Assistance</w:t>
      </w:r>
    </w:p>
    <w:p w14:paraId="1D77B266" w14:textId="47779D19" w:rsidR="00226632" w:rsidRPr="00C81A8C" w:rsidRDefault="00226632" w:rsidP="006259D1">
      <w:r w:rsidRPr="00C81A8C">
        <w:t xml:space="preserve">Initial on-site visit or contact to either (a) discuss the range of rapid response services and other assistance available to </w:t>
      </w:r>
      <w:r w:rsidR="00F718A3" w:rsidRPr="00C81A8C">
        <w:t>employees</w:t>
      </w:r>
      <w:r w:rsidRPr="00C81A8C">
        <w:t xml:space="preserve"> and employers affected by layoff, plant closures, or natural disasters, or (b) as required by WIOA Section 3(51)(A), plan a layoff response following notification of a current or projected permanent closure or mass layoff, including natural or other disasters</w:t>
      </w:r>
    </w:p>
    <w:p w14:paraId="1403BEF6" w14:textId="7C1B5A3F" w:rsidR="00226632" w:rsidRPr="00C81A8C" w:rsidRDefault="00226632" w:rsidP="006259D1">
      <w:r w:rsidRPr="00C81A8C">
        <w:t>Staff should enter an E09 activity anytime they conduct initial outreach to an employer to discuss RR services or other assistance. Staff should utilize the E30 activity to record planning o</w:t>
      </w:r>
      <w:r w:rsidR="006259D1" w:rsidRPr="00C81A8C">
        <w:t xml:space="preserve">f RR services for an employer. </w:t>
      </w:r>
    </w:p>
    <w:p w14:paraId="6EC196EA" w14:textId="19A9B3B4" w:rsidR="00226632" w:rsidRPr="00C81A8C" w:rsidRDefault="00226632" w:rsidP="006259D1">
      <w:pPr>
        <w:rPr>
          <w:b/>
        </w:rPr>
      </w:pPr>
      <w:r w:rsidRPr="00C81A8C">
        <w:rPr>
          <w:b/>
        </w:rPr>
        <w:t>E2</w:t>
      </w:r>
      <w:r w:rsidR="00E7033B" w:rsidRPr="00C81A8C">
        <w:rPr>
          <w:b/>
        </w:rPr>
        <w:t>2 (two</w:t>
      </w:r>
      <w:r w:rsidR="005C4497" w:rsidRPr="00C81A8C">
        <w:rPr>
          <w:b/>
        </w:rPr>
        <w:t>) –</w:t>
      </w:r>
      <w:r w:rsidRPr="00C81A8C">
        <w:rPr>
          <w:b/>
        </w:rPr>
        <w:t xml:space="preserve"> Referral to Community Resources</w:t>
      </w:r>
    </w:p>
    <w:p w14:paraId="13C78E04" w14:textId="77777777" w:rsidR="00226632" w:rsidRPr="00C81A8C" w:rsidRDefault="00226632" w:rsidP="006259D1">
      <w:r w:rsidRPr="00C81A8C">
        <w:t>Providing information on proactive linkage and referral of establishments to community resources that support their workforce needs.</w:t>
      </w:r>
    </w:p>
    <w:p w14:paraId="699FDE6E" w14:textId="58EC0120" w:rsidR="00226632" w:rsidRPr="00C81A8C" w:rsidRDefault="00226632" w:rsidP="006259D1">
      <w:r w:rsidRPr="00C81A8C">
        <w:t>Staff should enter an E2</w:t>
      </w:r>
      <w:r w:rsidR="00E7033B" w:rsidRPr="00C81A8C">
        <w:t>2 (two)</w:t>
      </w:r>
      <w:r w:rsidR="00EC6AB1">
        <w:t xml:space="preserve"> </w:t>
      </w:r>
      <w:r w:rsidRPr="00C81A8C">
        <w:t>activity anytime they make a referral for the emp</w:t>
      </w:r>
      <w:r w:rsidR="006259D1" w:rsidRPr="00C81A8C">
        <w:t xml:space="preserve">loyer to a community resource. </w:t>
      </w:r>
    </w:p>
    <w:p w14:paraId="35251DE5" w14:textId="77777777" w:rsidR="00226632" w:rsidRPr="00C81A8C" w:rsidRDefault="00226632" w:rsidP="006259D1">
      <w:pPr>
        <w:rPr>
          <w:b/>
        </w:rPr>
      </w:pPr>
      <w:r w:rsidRPr="00C81A8C">
        <w:rPr>
          <w:b/>
        </w:rPr>
        <w:t>E30 – Planning Layoff Response</w:t>
      </w:r>
    </w:p>
    <w:p w14:paraId="6BF89E4D" w14:textId="77777777" w:rsidR="00226632" w:rsidRPr="00C81A8C" w:rsidRDefault="00226632" w:rsidP="006259D1">
      <w:r w:rsidRPr="00C81A8C">
        <w:t>Initial on-site visit or contact, as required by WIOA Section 3(51)(A), to plan a layoff response following notification of a current or projected permanent closure or mass layoff, including natural or other disasters.</w:t>
      </w:r>
    </w:p>
    <w:p w14:paraId="196D8FAC" w14:textId="3E9E4180" w:rsidR="00292273" w:rsidRPr="00C81A8C" w:rsidRDefault="00226632" w:rsidP="006259D1">
      <w:r w:rsidRPr="00C81A8C">
        <w:t>Staff should enter an E30 when plannin</w:t>
      </w:r>
      <w:r w:rsidR="006259D1" w:rsidRPr="00C81A8C">
        <w:t xml:space="preserve">g RR services for an employer. </w:t>
      </w:r>
    </w:p>
    <w:p w14:paraId="70460EEE" w14:textId="1AE98621" w:rsidR="00292273" w:rsidRPr="00C81A8C" w:rsidRDefault="00BC3A53" w:rsidP="00D0571E">
      <w:r>
        <w:t>Select m</w:t>
      </w:r>
      <w:r w:rsidR="00292273" w:rsidRPr="00C81A8C">
        <w:t xml:space="preserve">anage </w:t>
      </w:r>
      <w:r>
        <w:t>a</w:t>
      </w:r>
      <w:r w:rsidR="00D3685D" w:rsidRPr="00C81A8C">
        <w:t xml:space="preserve">ctivities and from the </w:t>
      </w:r>
      <w:r w:rsidR="005C4497">
        <w:t>menu</w:t>
      </w:r>
      <w:r>
        <w:t xml:space="preserve"> select employer s</w:t>
      </w:r>
      <w:r w:rsidR="00D3685D" w:rsidRPr="00C81A8C">
        <w:t>ervices</w:t>
      </w:r>
      <w:r w:rsidR="001809EC" w:rsidRPr="00C81A8C">
        <w:t>.</w:t>
      </w:r>
    </w:p>
    <w:p w14:paraId="46C34FDE" w14:textId="368C87E2" w:rsidR="009312D9" w:rsidRPr="00C81A8C" w:rsidRDefault="00292273" w:rsidP="009312D9">
      <w:pPr>
        <w:spacing w:after="0" w:line="360" w:lineRule="auto"/>
        <w:rPr>
          <w:rFonts w:cs="Arial"/>
        </w:rPr>
      </w:pPr>
      <w:r w:rsidRPr="00C81A8C">
        <w:rPr>
          <w:rFonts w:cs="Arial"/>
          <w:noProof/>
        </w:rPr>
        <w:drawing>
          <wp:anchor distT="0" distB="0" distL="114300" distR="114300" simplePos="0" relativeHeight="251711488" behindDoc="0" locked="0" layoutInCell="1" allowOverlap="1" wp14:anchorId="32774AA9" wp14:editId="2025B3E3">
            <wp:simplePos x="0" y="0"/>
            <wp:positionH relativeFrom="column">
              <wp:posOffset>-330200</wp:posOffset>
            </wp:positionH>
            <wp:positionV relativeFrom="paragraph">
              <wp:posOffset>1127125</wp:posOffset>
            </wp:positionV>
            <wp:extent cx="329184" cy="393192"/>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29184" cy="393192"/>
                    </a:xfrm>
                    <a:prstGeom prst="rect">
                      <a:avLst/>
                    </a:prstGeom>
                    <a:noFill/>
                  </pic:spPr>
                </pic:pic>
              </a:graphicData>
            </a:graphic>
            <wp14:sizeRelH relativeFrom="margin">
              <wp14:pctWidth>0</wp14:pctWidth>
            </wp14:sizeRelH>
            <wp14:sizeRelV relativeFrom="margin">
              <wp14:pctHeight>0</wp14:pctHeight>
            </wp14:sizeRelV>
          </wp:anchor>
        </w:drawing>
      </w:r>
      <w:r w:rsidR="00D3685D" w:rsidRPr="00C81A8C">
        <w:rPr>
          <w:noProof/>
        </w:rPr>
        <w:drawing>
          <wp:inline distT="0" distB="0" distL="0" distR="0" wp14:anchorId="380E9DF6" wp14:editId="7886C943">
            <wp:extent cx="1150620" cy="2554698"/>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4"/>
                    <a:stretch>
                      <a:fillRect/>
                    </a:stretch>
                  </pic:blipFill>
                  <pic:spPr>
                    <a:xfrm>
                      <a:off x="0" y="0"/>
                      <a:ext cx="1152485" cy="2558839"/>
                    </a:xfrm>
                    <a:prstGeom prst="rect">
                      <a:avLst/>
                    </a:prstGeom>
                  </pic:spPr>
                </pic:pic>
              </a:graphicData>
            </a:graphic>
          </wp:inline>
        </w:drawing>
      </w:r>
    </w:p>
    <w:p w14:paraId="6C66EC8A" w14:textId="24B553F2" w:rsidR="00292273" w:rsidRPr="00C81A8C" w:rsidRDefault="005C4497" w:rsidP="00D0571E">
      <w:r>
        <w:lastRenderedPageBreak/>
        <w:t>Input the employers name and select s</w:t>
      </w:r>
      <w:r w:rsidR="00292273" w:rsidRPr="00C81A8C">
        <w:t>earch at the bottom of the page</w:t>
      </w:r>
      <w:r w:rsidR="001809EC" w:rsidRPr="00C81A8C">
        <w:t>.</w:t>
      </w:r>
    </w:p>
    <w:p w14:paraId="1FC57C12" w14:textId="1B3BEF26" w:rsidR="009312D9" w:rsidRDefault="00292273" w:rsidP="009312D9">
      <w:pPr>
        <w:spacing w:after="0" w:line="360" w:lineRule="auto"/>
        <w:rPr>
          <w:rFonts w:cs="Arial"/>
        </w:rPr>
      </w:pPr>
      <w:r w:rsidRPr="00C81A8C">
        <w:rPr>
          <w:rFonts w:cs="Arial"/>
          <w:noProof/>
        </w:rPr>
        <w:drawing>
          <wp:anchor distT="0" distB="0" distL="114300" distR="114300" simplePos="0" relativeHeight="251713536" behindDoc="0" locked="0" layoutInCell="1" allowOverlap="1" wp14:anchorId="7517A454" wp14:editId="2D5EC00D">
            <wp:simplePos x="0" y="0"/>
            <wp:positionH relativeFrom="column">
              <wp:posOffset>-274320</wp:posOffset>
            </wp:positionH>
            <wp:positionV relativeFrom="paragraph">
              <wp:posOffset>487045</wp:posOffset>
            </wp:positionV>
            <wp:extent cx="329184" cy="393192"/>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29184" cy="393192"/>
                    </a:xfrm>
                    <a:prstGeom prst="rect">
                      <a:avLst/>
                    </a:prstGeom>
                    <a:noFill/>
                  </pic:spPr>
                </pic:pic>
              </a:graphicData>
            </a:graphic>
            <wp14:sizeRelH relativeFrom="margin">
              <wp14:pctWidth>0</wp14:pctWidth>
            </wp14:sizeRelH>
            <wp14:sizeRelV relativeFrom="margin">
              <wp14:pctHeight>0</wp14:pctHeight>
            </wp14:sizeRelV>
          </wp:anchor>
        </w:drawing>
      </w:r>
      <w:r w:rsidRPr="00C81A8C">
        <w:rPr>
          <w:noProof/>
        </w:rPr>
        <w:drawing>
          <wp:inline distT="0" distB="0" distL="0" distR="0" wp14:anchorId="4193D357" wp14:editId="4011F7F4">
            <wp:extent cx="2835888" cy="1775460"/>
            <wp:effectExtent l="0" t="0" r="317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5"/>
                    <a:stretch>
                      <a:fillRect/>
                    </a:stretch>
                  </pic:blipFill>
                  <pic:spPr>
                    <a:xfrm>
                      <a:off x="0" y="0"/>
                      <a:ext cx="2845590" cy="1781534"/>
                    </a:xfrm>
                    <a:prstGeom prst="rect">
                      <a:avLst/>
                    </a:prstGeom>
                  </pic:spPr>
                </pic:pic>
              </a:graphicData>
            </a:graphic>
          </wp:inline>
        </w:drawing>
      </w:r>
    </w:p>
    <w:p w14:paraId="655243BE" w14:textId="77777777" w:rsidR="005C4497" w:rsidRPr="00C81A8C" w:rsidRDefault="005C4497" w:rsidP="009312D9">
      <w:pPr>
        <w:spacing w:after="0" w:line="360" w:lineRule="auto"/>
        <w:rPr>
          <w:rFonts w:cs="Arial"/>
        </w:rPr>
      </w:pPr>
    </w:p>
    <w:p w14:paraId="3BCBF685" w14:textId="4359E0D8" w:rsidR="00292273" w:rsidRPr="00C81A8C" w:rsidRDefault="00292273" w:rsidP="009312D9">
      <w:pPr>
        <w:spacing w:after="0" w:line="360" w:lineRule="auto"/>
        <w:rPr>
          <w:rFonts w:cs="Arial"/>
        </w:rPr>
      </w:pPr>
      <w:r w:rsidRPr="00C81A8C">
        <w:rPr>
          <w:rFonts w:cs="Arial"/>
        </w:rPr>
        <w:t xml:space="preserve">Select the </w:t>
      </w:r>
      <w:r w:rsidR="00BC3A53">
        <w:rPr>
          <w:rFonts w:cs="Arial"/>
        </w:rPr>
        <w:t>a</w:t>
      </w:r>
      <w:r w:rsidR="00D3685D" w:rsidRPr="00C81A8C">
        <w:rPr>
          <w:rFonts w:cs="Arial"/>
        </w:rPr>
        <w:t>ctivities</w:t>
      </w:r>
      <w:r w:rsidR="001809EC" w:rsidRPr="00C81A8C">
        <w:rPr>
          <w:rFonts w:cs="Arial"/>
        </w:rPr>
        <w:t>.</w:t>
      </w:r>
    </w:p>
    <w:p w14:paraId="4737DADD" w14:textId="3C12E610" w:rsidR="00226632" w:rsidRPr="00C81A8C" w:rsidRDefault="00D3685D" w:rsidP="00292273">
      <w:pPr>
        <w:spacing w:after="0" w:line="360" w:lineRule="auto"/>
        <w:rPr>
          <w:rFonts w:cs="Arial"/>
        </w:rPr>
      </w:pPr>
      <w:r w:rsidRPr="00C81A8C">
        <w:rPr>
          <w:rFonts w:cs="Arial"/>
          <w:noProof/>
        </w:rPr>
        <w:drawing>
          <wp:anchor distT="0" distB="0" distL="114300" distR="114300" simplePos="0" relativeHeight="251715584" behindDoc="0" locked="0" layoutInCell="1" allowOverlap="1" wp14:anchorId="01EF7AB5" wp14:editId="1AEA8E40">
            <wp:simplePos x="0" y="0"/>
            <wp:positionH relativeFrom="column">
              <wp:posOffset>4800600</wp:posOffset>
            </wp:positionH>
            <wp:positionV relativeFrom="paragraph">
              <wp:posOffset>220345</wp:posOffset>
            </wp:positionV>
            <wp:extent cx="329184" cy="393192"/>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29184" cy="393192"/>
                    </a:xfrm>
                    <a:prstGeom prst="rect">
                      <a:avLst/>
                    </a:prstGeom>
                    <a:noFill/>
                  </pic:spPr>
                </pic:pic>
              </a:graphicData>
            </a:graphic>
            <wp14:sizeRelH relativeFrom="margin">
              <wp14:pctWidth>0</wp14:pctWidth>
            </wp14:sizeRelH>
            <wp14:sizeRelV relativeFrom="margin">
              <wp14:pctHeight>0</wp14:pctHeight>
            </wp14:sizeRelV>
          </wp:anchor>
        </w:drawing>
      </w:r>
      <w:r w:rsidR="00292273" w:rsidRPr="00C81A8C">
        <w:rPr>
          <w:noProof/>
        </w:rPr>
        <w:drawing>
          <wp:inline distT="0" distB="0" distL="0" distR="0" wp14:anchorId="2AF489C3" wp14:editId="37D0EE7A">
            <wp:extent cx="5943600" cy="8064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6"/>
                    <a:stretch>
                      <a:fillRect/>
                    </a:stretch>
                  </pic:blipFill>
                  <pic:spPr>
                    <a:xfrm>
                      <a:off x="0" y="0"/>
                      <a:ext cx="5943600" cy="806450"/>
                    </a:xfrm>
                    <a:prstGeom prst="rect">
                      <a:avLst/>
                    </a:prstGeom>
                  </pic:spPr>
                </pic:pic>
              </a:graphicData>
            </a:graphic>
          </wp:inline>
        </w:drawing>
      </w:r>
    </w:p>
    <w:p w14:paraId="3C10CDF4" w14:textId="1D1120F8" w:rsidR="00D3685D" w:rsidRPr="00C81A8C" w:rsidRDefault="00D3685D" w:rsidP="00292273">
      <w:pPr>
        <w:spacing w:after="0" w:line="360" w:lineRule="auto"/>
        <w:rPr>
          <w:rFonts w:cs="Arial"/>
        </w:rPr>
      </w:pPr>
      <w:r w:rsidRPr="00C81A8C">
        <w:rPr>
          <w:rFonts w:cs="Arial"/>
          <w:noProof/>
        </w:rPr>
        <w:drawing>
          <wp:anchor distT="0" distB="0" distL="114300" distR="114300" simplePos="0" relativeHeight="251717632" behindDoc="0" locked="0" layoutInCell="1" allowOverlap="1" wp14:anchorId="367E07B3" wp14:editId="5C4B093E">
            <wp:simplePos x="0" y="0"/>
            <wp:positionH relativeFrom="column">
              <wp:posOffset>-175260</wp:posOffset>
            </wp:positionH>
            <wp:positionV relativeFrom="paragraph">
              <wp:posOffset>551815</wp:posOffset>
            </wp:positionV>
            <wp:extent cx="329184" cy="393192"/>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29184" cy="393192"/>
                    </a:xfrm>
                    <a:prstGeom prst="rect">
                      <a:avLst/>
                    </a:prstGeom>
                    <a:noFill/>
                  </pic:spPr>
                </pic:pic>
              </a:graphicData>
            </a:graphic>
            <wp14:sizeRelH relativeFrom="margin">
              <wp14:pctWidth>0</wp14:pctWidth>
            </wp14:sizeRelH>
            <wp14:sizeRelV relativeFrom="margin">
              <wp14:pctHeight>0</wp14:pctHeight>
            </wp14:sizeRelV>
          </wp:anchor>
        </w:drawing>
      </w:r>
      <w:r w:rsidR="00BC3A53">
        <w:rPr>
          <w:rFonts w:cs="Arial"/>
        </w:rPr>
        <w:t>Select service p</w:t>
      </w:r>
      <w:r w:rsidRPr="00C81A8C">
        <w:rPr>
          <w:rFonts w:cs="Arial"/>
        </w:rPr>
        <w:t>lan</w:t>
      </w:r>
      <w:r w:rsidR="001809EC" w:rsidRPr="00C81A8C">
        <w:rPr>
          <w:rFonts w:cs="Arial"/>
        </w:rPr>
        <w:t>.</w:t>
      </w:r>
      <w:r w:rsidRPr="00C81A8C">
        <w:rPr>
          <w:noProof/>
        </w:rPr>
        <w:drawing>
          <wp:inline distT="0" distB="0" distL="0" distR="0" wp14:anchorId="4CF72FA5" wp14:editId="024ED438">
            <wp:extent cx="5943600" cy="101155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7"/>
                    <a:stretch>
                      <a:fillRect/>
                    </a:stretch>
                  </pic:blipFill>
                  <pic:spPr>
                    <a:xfrm>
                      <a:off x="0" y="0"/>
                      <a:ext cx="5943600" cy="1011555"/>
                    </a:xfrm>
                    <a:prstGeom prst="rect">
                      <a:avLst/>
                    </a:prstGeom>
                  </pic:spPr>
                </pic:pic>
              </a:graphicData>
            </a:graphic>
          </wp:inline>
        </w:drawing>
      </w:r>
    </w:p>
    <w:p w14:paraId="07EAEFD2" w14:textId="38E81CFE" w:rsidR="00D3685D" w:rsidRPr="00C81A8C" w:rsidRDefault="00D3685D" w:rsidP="00292273">
      <w:pPr>
        <w:spacing w:after="0" w:line="360" w:lineRule="auto"/>
        <w:rPr>
          <w:rFonts w:cs="Arial"/>
        </w:rPr>
      </w:pPr>
    </w:p>
    <w:p w14:paraId="3BAD1D3B" w14:textId="28BE7A42" w:rsidR="00D3685D" w:rsidRPr="00C81A8C" w:rsidRDefault="00D3685D" w:rsidP="00D0571E">
      <w:r w:rsidRPr="00C81A8C">
        <w:t xml:space="preserve">Select </w:t>
      </w:r>
      <w:r w:rsidR="001809EC" w:rsidRPr="00C81A8C">
        <w:t>Add Multiple Services.</w:t>
      </w:r>
    </w:p>
    <w:p w14:paraId="43CFAEEF" w14:textId="6FC244FD" w:rsidR="00292273" w:rsidRPr="00C81A8C" w:rsidRDefault="00D3685D" w:rsidP="00292273">
      <w:pPr>
        <w:spacing w:after="0" w:line="360" w:lineRule="auto"/>
        <w:rPr>
          <w:rFonts w:cs="Arial"/>
        </w:rPr>
      </w:pPr>
      <w:r w:rsidRPr="00C81A8C">
        <w:rPr>
          <w:rFonts w:cs="Arial"/>
          <w:noProof/>
        </w:rPr>
        <w:drawing>
          <wp:anchor distT="0" distB="0" distL="114300" distR="114300" simplePos="0" relativeHeight="251719680" behindDoc="0" locked="0" layoutInCell="1" allowOverlap="1" wp14:anchorId="492BFD65" wp14:editId="6E98234A">
            <wp:simplePos x="0" y="0"/>
            <wp:positionH relativeFrom="column">
              <wp:posOffset>2019300</wp:posOffset>
            </wp:positionH>
            <wp:positionV relativeFrom="paragraph">
              <wp:posOffset>996315</wp:posOffset>
            </wp:positionV>
            <wp:extent cx="329184" cy="393192"/>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29184" cy="393192"/>
                    </a:xfrm>
                    <a:prstGeom prst="rect">
                      <a:avLst/>
                    </a:prstGeom>
                    <a:noFill/>
                  </pic:spPr>
                </pic:pic>
              </a:graphicData>
            </a:graphic>
            <wp14:sizeRelH relativeFrom="margin">
              <wp14:pctWidth>0</wp14:pctWidth>
            </wp14:sizeRelH>
            <wp14:sizeRelV relativeFrom="margin">
              <wp14:pctHeight>0</wp14:pctHeight>
            </wp14:sizeRelV>
          </wp:anchor>
        </w:drawing>
      </w:r>
      <w:r w:rsidRPr="00C81A8C">
        <w:rPr>
          <w:noProof/>
        </w:rPr>
        <w:drawing>
          <wp:inline distT="0" distB="0" distL="0" distR="0" wp14:anchorId="17549708" wp14:editId="3FF08B6C">
            <wp:extent cx="5943600" cy="1323975"/>
            <wp:effectExtent l="0" t="0" r="0"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8"/>
                    <a:stretch>
                      <a:fillRect/>
                    </a:stretch>
                  </pic:blipFill>
                  <pic:spPr>
                    <a:xfrm>
                      <a:off x="0" y="0"/>
                      <a:ext cx="5943600" cy="1323975"/>
                    </a:xfrm>
                    <a:prstGeom prst="rect">
                      <a:avLst/>
                    </a:prstGeom>
                  </pic:spPr>
                </pic:pic>
              </a:graphicData>
            </a:graphic>
          </wp:inline>
        </w:drawing>
      </w:r>
    </w:p>
    <w:p w14:paraId="36721D88" w14:textId="2A942C8D" w:rsidR="00111DAA" w:rsidRPr="00C81A8C" w:rsidRDefault="00111DAA" w:rsidP="00292273">
      <w:pPr>
        <w:spacing w:after="0" w:line="360" w:lineRule="auto"/>
        <w:rPr>
          <w:rFonts w:cs="Arial"/>
        </w:rPr>
      </w:pPr>
    </w:p>
    <w:p w14:paraId="06D297BA" w14:textId="68E1A6DB" w:rsidR="00111DAA" w:rsidRPr="00C81A8C" w:rsidRDefault="00111DAA" w:rsidP="00D0571E">
      <w:r w:rsidRPr="00C81A8C">
        <w:t>Input your region, office loca</w:t>
      </w:r>
      <w:r w:rsidR="005C4497">
        <w:t>tion and position. Then select find worksite l</w:t>
      </w:r>
      <w:r w:rsidRPr="00C81A8C">
        <w:t>ocation to select the employer’s specific address.</w:t>
      </w:r>
    </w:p>
    <w:p w14:paraId="34769434" w14:textId="0A5E62A1" w:rsidR="00982D43" w:rsidRPr="00C81A8C" w:rsidRDefault="00111DAA" w:rsidP="00292273">
      <w:pPr>
        <w:spacing w:after="0" w:line="360" w:lineRule="auto"/>
        <w:rPr>
          <w:rFonts w:cs="Arial"/>
        </w:rPr>
      </w:pPr>
      <w:r w:rsidRPr="00C81A8C">
        <w:rPr>
          <w:rFonts w:cs="Arial"/>
          <w:noProof/>
        </w:rPr>
        <w:lastRenderedPageBreak/>
        <w:drawing>
          <wp:anchor distT="0" distB="0" distL="114300" distR="114300" simplePos="0" relativeHeight="251721728" behindDoc="0" locked="0" layoutInCell="1" allowOverlap="1" wp14:anchorId="66C3E9F7" wp14:editId="4F770431">
            <wp:simplePos x="0" y="0"/>
            <wp:positionH relativeFrom="column">
              <wp:posOffset>-328930</wp:posOffset>
            </wp:positionH>
            <wp:positionV relativeFrom="paragraph">
              <wp:posOffset>342265</wp:posOffset>
            </wp:positionV>
            <wp:extent cx="329184" cy="393192"/>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29184" cy="393192"/>
                    </a:xfrm>
                    <a:prstGeom prst="rect">
                      <a:avLst/>
                    </a:prstGeom>
                    <a:noFill/>
                  </pic:spPr>
                </pic:pic>
              </a:graphicData>
            </a:graphic>
            <wp14:sizeRelH relativeFrom="margin">
              <wp14:pctWidth>0</wp14:pctWidth>
            </wp14:sizeRelH>
            <wp14:sizeRelV relativeFrom="margin">
              <wp14:pctHeight>0</wp14:pctHeight>
            </wp14:sizeRelV>
          </wp:anchor>
        </w:drawing>
      </w:r>
      <w:r w:rsidRPr="00C81A8C">
        <w:rPr>
          <w:rFonts w:cs="Arial"/>
          <w:noProof/>
        </w:rPr>
        <w:drawing>
          <wp:anchor distT="0" distB="0" distL="114300" distR="114300" simplePos="0" relativeHeight="251723776" behindDoc="0" locked="0" layoutInCell="1" allowOverlap="1" wp14:anchorId="6BFF3E51" wp14:editId="2C0ACCA1">
            <wp:simplePos x="0" y="0"/>
            <wp:positionH relativeFrom="column">
              <wp:posOffset>2964180</wp:posOffset>
            </wp:positionH>
            <wp:positionV relativeFrom="paragraph">
              <wp:posOffset>1457325</wp:posOffset>
            </wp:positionV>
            <wp:extent cx="329184" cy="393192"/>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29184" cy="393192"/>
                    </a:xfrm>
                    <a:prstGeom prst="rect">
                      <a:avLst/>
                    </a:prstGeom>
                    <a:noFill/>
                  </pic:spPr>
                </pic:pic>
              </a:graphicData>
            </a:graphic>
            <wp14:sizeRelH relativeFrom="margin">
              <wp14:pctWidth>0</wp14:pctWidth>
            </wp14:sizeRelH>
            <wp14:sizeRelV relativeFrom="margin">
              <wp14:pctHeight>0</wp14:pctHeight>
            </wp14:sizeRelV>
          </wp:anchor>
        </w:drawing>
      </w:r>
      <w:r w:rsidRPr="00C81A8C">
        <w:rPr>
          <w:noProof/>
        </w:rPr>
        <w:drawing>
          <wp:inline distT="0" distB="0" distL="0" distR="0" wp14:anchorId="085E8734" wp14:editId="7FE3682A">
            <wp:extent cx="5943600" cy="1767840"/>
            <wp:effectExtent l="0" t="0" r="0" b="381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9"/>
                    <a:stretch>
                      <a:fillRect/>
                    </a:stretch>
                  </pic:blipFill>
                  <pic:spPr>
                    <a:xfrm>
                      <a:off x="0" y="0"/>
                      <a:ext cx="5943600" cy="1767840"/>
                    </a:xfrm>
                    <a:prstGeom prst="rect">
                      <a:avLst/>
                    </a:prstGeom>
                  </pic:spPr>
                </pic:pic>
              </a:graphicData>
            </a:graphic>
          </wp:inline>
        </w:drawing>
      </w:r>
    </w:p>
    <w:p w14:paraId="4EF6B15A" w14:textId="7E741756" w:rsidR="00982D43" w:rsidRPr="00C81A8C" w:rsidRDefault="00982D43" w:rsidP="00D0571E">
      <w:r w:rsidRPr="00C81A8C">
        <w:t>Select any of the applicable activity codes (see above for the appropriate activity codes). Be su</w:t>
      </w:r>
      <w:r w:rsidR="00BC3A53">
        <w:t>re to input the associated rapid response event n</w:t>
      </w:r>
      <w:r w:rsidRPr="00C81A8C">
        <w:t>umber.</w:t>
      </w:r>
      <w:r w:rsidR="00BC3A53">
        <w:t xml:space="preserve"> Select s</w:t>
      </w:r>
      <w:r w:rsidR="001809EC" w:rsidRPr="00C81A8C">
        <w:t>ave at the bottom of the screen when complete.</w:t>
      </w:r>
    </w:p>
    <w:p w14:paraId="18EB6883" w14:textId="55D7AB36" w:rsidR="00982D43" w:rsidRPr="00C81A8C" w:rsidRDefault="00982D43" w:rsidP="00292273">
      <w:pPr>
        <w:spacing w:after="0" w:line="360" w:lineRule="auto"/>
        <w:rPr>
          <w:rFonts w:cs="Arial"/>
        </w:rPr>
      </w:pPr>
      <w:r w:rsidRPr="00C81A8C">
        <w:rPr>
          <w:rFonts w:cs="Arial"/>
          <w:noProof/>
        </w:rPr>
        <w:drawing>
          <wp:anchor distT="0" distB="0" distL="114300" distR="114300" simplePos="0" relativeHeight="251725824" behindDoc="0" locked="0" layoutInCell="1" allowOverlap="1" wp14:anchorId="71847818" wp14:editId="0E9B79A4">
            <wp:simplePos x="0" y="0"/>
            <wp:positionH relativeFrom="column">
              <wp:posOffset>-266700</wp:posOffset>
            </wp:positionH>
            <wp:positionV relativeFrom="paragraph">
              <wp:posOffset>342900</wp:posOffset>
            </wp:positionV>
            <wp:extent cx="329184" cy="393192"/>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29184" cy="393192"/>
                    </a:xfrm>
                    <a:prstGeom prst="rect">
                      <a:avLst/>
                    </a:prstGeom>
                    <a:noFill/>
                  </pic:spPr>
                </pic:pic>
              </a:graphicData>
            </a:graphic>
            <wp14:sizeRelH relativeFrom="margin">
              <wp14:pctWidth>0</wp14:pctWidth>
            </wp14:sizeRelH>
            <wp14:sizeRelV relativeFrom="margin">
              <wp14:pctHeight>0</wp14:pctHeight>
            </wp14:sizeRelV>
          </wp:anchor>
        </w:drawing>
      </w:r>
      <w:r w:rsidRPr="00C81A8C">
        <w:rPr>
          <w:rFonts w:cs="Arial"/>
          <w:noProof/>
        </w:rPr>
        <w:drawing>
          <wp:anchor distT="0" distB="0" distL="114300" distR="114300" simplePos="0" relativeHeight="251727872" behindDoc="0" locked="0" layoutInCell="1" allowOverlap="1" wp14:anchorId="77506C23" wp14:editId="3FBA9205">
            <wp:simplePos x="0" y="0"/>
            <wp:positionH relativeFrom="column">
              <wp:posOffset>3124200</wp:posOffset>
            </wp:positionH>
            <wp:positionV relativeFrom="paragraph">
              <wp:posOffset>83820</wp:posOffset>
            </wp:positionV>
            <wp:extent cx="329184" cy="393192"/>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29184" cy="393192"/>
                    </a:xfrm>
                    <a:prstGeom prst="rect">
                      <a:avLst/>
                    </a:prstGeom>
                    <a:noFill/>
                  </pic:spPr>
                </pic:pic>
              </a:graphicData>
            </a:graphic>
            <wp14:sizeRelH relativeFrom="margin">
              <wp14:pctWidth>0</wp14:pctWidth>
            </wp14:sizeRelH>
            <wp14:sizeRelV relativeFrom="margin">
              <wp14:pctHeight>0</wp14:pctHeight>
            </wp14:sizeRelV>
          </wp:anchor>
        </w:drawing>
      </w:r>
      <w:r w:rsidRPr="00C81A8C">
        <w:rPr>
          <w:noProof/>
        </w:rPr>
        <w:drawing>
          <wp:inline distT="0" distB="0" distL="0" distR="0" wp14:anchorId="0E7BEDE0" wp14:editId="426FE011">
            <wp:extent cx="5943600" cy="2943225"/>
            <wp:effectExtent l="0" t="0" r="0"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0"/>
                    <a:stretch>
                      <a:fillRect/>
                    </a:stretch>
                  </pic:blipFill>
                  <pic:spPr>
                    <a:xfrm>
                      <a:off x="0" y="0"/>
                      <a:ext cx="5943600" cy="2943225"/>
                    </a:xfrm>
                    <a:prstGeom prst="rect">
                      <a:avLst/>
                    </a:prstGeom>
                  </pic:spPr>
                </pic:pic>
              </a:graphicData>
            </a:graphic>
          </wp:inline>
        </w:drawing>
      </w:r>
    </w:p>
    <w:p w14:paraId="4A8AD830" w14:textId="027491DD" w:rsidR="001809EC" w:rsidRPr="00C81A8C" w:rsidRDefault="001809EC" w:rsidP="00292273">
      <w:pPr>
        <w:spacing w:after="0" w:line="360" w:lineRule="auto"/>
        <w:rPr>
          <w:rFonts w:cs="Arial"/>
        </w:rPr>
      </w:pPr>
    </w:p>
    <w:p w14:paraId="2D6F2AA5" w14:textId="77777777" w:rsidR="000D3CE2" w:rsidRPr="00C81A8C" w:rsidRDefault="000D3CE2" w:rsidP="000D3CE2">
      <w:pPr>
        <w:pStyle w:val="Heading1"/>
        <w:rPr>
          <w:rFonts w:ascii="Roboto Light" w:hAnsi="Roboto Light"/>
        </w:rPr>
      </w:pPr>
      <w:bookmarkStart w:id="69" w:name="_Toc23246168"/>
      <w:r w:rsidRPr="00C81A8C">
        <w:rPr>
          <w:rFonts w:ascii="Roboto Light" w:hAnsi="Roboto Light"/>
        </w:rPr>
        <w:t>Sending a Referral to Virtual Services Unit (VSU)</w:t>
      </w:r>
      <w:bookmarkEnd w:id="69"/>
    </w:p>
    <w:p w14:paraId="1CC3D5C8" w14:textId="77777777" w:rsidR="000D3CE2" w:rsidRPr="00C81A8C" w:rsidRDefault="000D3CE2" w:rsidP="000D3CE2">
      <w:pPr>
        <w:spacing w:after="0" w:line="360" w:lineRule="auto"/>
        <w:rPr>
          <w:rFonts w:cs="Arial"/>
          <w:b/>
        </w:rPr>
      </w:pPr>
    </w:p>
    <w:p w14:paraId="1FED2B55" w14:textId="77777777" w:rsidR="000D3CE2" w:rsidRPr="00C81A8C" w:rsidRDefault="000D3CE2" w:rsidP="000D3CE2">
      <w:r w:rsidRPr="00C81A8C">
        <w:t xml:space="preserve">When assisting an individual, Staff Profiles &gt; General Profile &gt; Activities &gt; Staff Referrals to Providers &gt; Add Referral &gt; Fill in LWIA/Region, Office Location of Referral, Date of Referral, and Program Making Referral &gt; Scroll down and fill in detailed reason for referral and additional information regarding referral &gt; </w:t>
      </w:r>
      <w:r w:rsidRPr="00C81A8C">
        <w:rPr>
          <w:b/>
        </w:rPr>
        <w:t>Scroll down and select “Search for Provider” link</w:t>
      </w:r>
    </w:p>
    <w:p w14:paraId="68A40EE7" w14:textId="77777777" w:rsidR="000D3CE2" w:rsidRPr="00C81A8C" w:rsidRDefault="000D3CE2" w:rsidP="000D3CE2"/>
    <w:p w14:paraId="78DCA881" w14:textId="77777777" w:rsidR="000D3CE2" w:rsidRPr="00C81A8C" w:rsidRDefault="000D3CE2" w:rsidP="000D3CE2">
      <w:pPr>
        <w:jc w:val="center"/>
      </w:pPr>
      <w:r w:rsidRPr="00C81A8C">
        <w:rPr>
          <w:noProof/>
        </w:rPr>
        <w:drawing>
          <wp:inline distT="0" distB="0" distL="0" distR="0" wp14:anchorId="782B1B2A" wp14:editId="28BE14D8">
            <wp:extent cx="5943600" cy="561975"/>
            <wp:effectExtent l="0" t="0" r="0" b="9525"/>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943600" cy="561975"/>
                    </a:xfrm>
                    <a:prstGeom prst="rect">
                      <a:avLst/>
                    </a:prstGeom>
                    <a:noFill/>
                    <a:ln>
                      <a:noFill/>
                    </a:ln>
                  </pic:spPr>
                </pic:pic>
              </a:graphicData>
            </a:graphic>
          </wp:inline>
        </w:drawing>
      </w:r>
    </w:p>
    <w:p w14:paraId="44394EFB" w14:textId="2C9D8BD2" w:rsidR="000D3CE2" w:rsidRPr="00C81A8C" w:rsidRDefault="00BC3A53" w:rsidP="000D3CE2">
      <w:r>
        <w:t>Type “Neb” in provider search box, with “begin with” selected for search type, then click</w:t>
      </w:r>
      <w:r w:rsidR="000D3CE2" w:rsidRPr="00C81A8C">
        <w:t xml:space="preserve"> submit</w:t>
      </w:r>
    </w:p>
    <w:p w14:paraId="6597BF3C" w14:textId="77777777" w:rsidR="000D3CE2" w:rsidRPr="00C81A8C" w:rsidRDefault="000D3CE2" w:rsidP="000D3CE2"/>
    <w:p w14:paraId="099048A7" w14:textId="3C34F821" w:rsidR="000D3CE2" w:rsidRPr="00C81A8C" w:rsidRDefault="000D3CE2" w:rsidP="000D3CE2">
      <w:pPr>
        <w:jc w:val="center"/>
      </w:pPr>
      <w:r w:rsidRPr="00C81A8C">
        <w:rPr>
          <w:noProof/>
        </w:rPr>
        <w:lastRenderedPageBreak/>
        <w:drawing>
          <wp:inline distT="0" distB="0" distL="0" distR="0" wp14:anchorId="1F325C3E" wp14:editId="6A096BB8">
            <wp:extent cx="3457575" cy="1314450"/>
            <wp:effectExtent l="0" t="0" r="9525"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457575" cy="1314450"/>
                    </a:xfrm>
                    <a:prstGeom prst="rect">
                      <a:avLst/>
                    </a:prstGeom>
                    <a:noFill/>
                    <a:ln>
                      <a:noFill/>
                    </a:ln>
                  </pic:spPr>
                </pic:pic>
              </a:graphicData>
            </a:graphic>
          </wp:inline>
        </w:drawing>
      </w:r>
    </w:p>
    <w:p w14:paraId="7F3FD8B3" w14:textId="77777777" w:rsidR="000D3CE2" w:rsidRPr="00C81A8C" w:rsidRDefault="000D3CE2" w:rsidP="000D3CE2"/>
    <w:p w14:paraId="4F694768" w14:textId="77777777" w:rsidR="000D3CE2" w:rsidRPr="00C81A8C" w:rsidRDefault="000D3CE2" w:rsidP="000D3CE2">
      <w:r w:rsidRPr="00C81A8C">
        <w:t>Scroll down and select “Nebraska Department of Labor”</w:t>
      </w:r>
    </w:p>
    <w:p w14:paraId="14E54EB4" w14:textId="77777777" w:rsidR="000D3CE2" w:rsidRPr="00C81A8C" w:rsidRDefault="000D3CE2" w:rsidP="000D3CE2">
      <w:r w:rsidRPr="00C81A8C">
        <w:t>Use drop down menu next to “location” and select “VSU Lincoln”</w:t>
      </w:r>
    </w:p>
    <w:p w14:paraId="3C0914C6" w14:textId="77777777" w:rsidR="000D3CE2" w:rsidRPr="00C81A8C" w:rsidRDefault="000D3CE2" w:rsidP="000D3CE2">
      <w:pPr>
        <w:jc w:val="center"/>
      </w:pPr>
      <w:r w:rsidRPr="00C81A8C">
        <w:rPr>
          <w:noProof/>
        </w:rPr>
        <w:drawing>
          <wp:inline distT="0" distB="0" distL="0" distR="0" wp14:anchorId="067670B4" wp14:editId="08CE4A5D">
            <wp:extent cx="5943600" cy="733425"/>
            <wp:effectExtent l="0" t="0" r="0" b="952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5943600" cy="733425"/>
                    </a:xfrm>
                    <a:prstGeom prst="rect">
                      <a:avLst/>
                    </a:prstGeom>
                    <a:noFill/>
                    <a:ln>
                      <a:noFill/>
                    </a:ln>
                  </pic:spPr>
                </pic:pic>
              </a:graphicData>
            </a:graphic>
          </wp:inline>
        </w:drawing>
      </w:r>
    </w:p>
    <w:p w14:paraId="436ED169" w14:textId="77777777" w:rsidR="000D3CE2" w:rsidRPr="00C81A8C" w:rsidRDefault="000D3CE2" w:rsidP="000D3CE2">
      <w:r w:rsidRPr="00C81A8C">
        <w:t>Use drop down menu next to “Contact” and select “Wagner Peyser Services”. Contact info will prefill.</w:t>
      </w:r>
    </w:p>
    <w:p w14:paraId="0D648F0D" w14:textId="37DF576A" w:rsidR="000D3CE2" w:rsidRPr="00C81A8C" w:rsidRDefault="000C5F0B" w:rsidP="000D3CE2">
      <w:r w:rsidRPr="00C81A8C">
        <w:rPr>
          <w:noProof/>
        </w:rPr>
        <w:drawing>
          <wp:inline distT="0" distB="0" distL="0" distR="0" wp14:anchorId="0E294332" wp14:editId="600385CA">
            <wp:extent cx="5381625" cy="1121172"/>
            <wp:effectExtent l="0" t="0" r="0" b="3175"/>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401610" cy="1125335"/>
                    </a:xfrm>
                    <a:prstGeom prst="rect">
                      <a:avLst/>
                    </a:prstGeom>
                    <a:noFill/>
                    <a:ln>
                      <a:noFill/>
                    </a:ln>
                  </pic:spPr>
                </pic:pic>
              </a:graphicData>
            </a:graphic>
          </wp:inline>
        </w:drawing>
      </w:r>
    </w:p>
    <w:p w14:paraId="2AC4B7DC" w14:textId="75597676" w:rsidR="00EE6592" w:rsidRPr="00C81A8C" w:rsidRDefault="00BC3A53" w:rsidP="000C5F0B">
      <w:r>
        <w:t>It is important for the contact e</w:t>
      </w:r>
      <w:r w:rsidR="000D3CE2" w:rsidRPr="00C81A8C">
        <w:t xml:space="preserve">mail box to say </w:t>
      </w:r>
      <w:hyperlink r:id="rId105" w:history="1">
        <w:r w:rsidR="000D3CE2" w:rsidRPr="00C81A8C">
          <w:t>NDOL.VirtualServices@Nebraska.gov</w:t>
        </w:r>
      </w:hyperlink>
      <w:r w:rsidR="000D3CE2" w:rsidRPr="00C81A8C">
        <w:t xml:space="preserve"> or the VSU will not </w:t>
      </w:r>
      <w:r>
        <w:t>receive the referral. Click</w:t>
      </w:r>
      <w:r w:rsidR="000D3CE2" w:rsidRPr="00C81A8C">
        <w:t xml:space="preserve"> Save.</w:t>
      </w:r>
    </w:p>
    <w:p w14:paraId="6EC91858" w14:textId="3910EA70" w:rsidR="004E0F5B" w:rsidRPr="00C9013C" w:rsidRDefault="004E0F5B" w:rsidP="00C9013C">
      <w:pPr>
        <w:pStyle w:val="Heading1"/>
        <w:jc w:val="left"/>
        <w:rPr>
          <w:noProof/>
        </w:rPr>
      </w:pPr>
    </w:p>
    <w:sectPr w:rsidR="004E0F5B" w:rsidRPr="00C9013C" w:rsidSect="00980CF4">
      <w:headerReference w:type="even" r:id="rId106"/>
      <w:headerReference w:type="default" r:id="rId107"/>
      <w:footerReference w:type="even" r:id="rId108"/>
      <w:footerReference w:type="default" r:id="rId109"/>
      <w:headerReference w:type="first" r:id="rId110"/>
      <w:footerReference w:type="first" r:id="rId1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01BB8" w14:textId="77777777" w:rsidR="008B2FD8" w:rsidRDefault="008B2FD8" w:rsidP="007864CB">
      <w:pPr>
        <w:spacing w:after="0" w:line="240" w:lineRule="auto"/>
      </w:pPr>
      <w:r>
        <w:separator/>
      </w:r>
    </w:p>
  </w:endnote>
  <w:endnote w:type="continuationSeparator" w:id="0">
    <w:p w14:paraId="38CE65A1" w14:textId="77777777" w:rsidR="008B2FD8" w:rsidRDefault="008B2FD8" w:rsidP="00786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02255"/>
      <w:docPartObj>
        <w:docPartGallery w:val="Page Numbers (Bottom of Page)"/>
        <w:docPartUnique/>
      </w:docPartObj>
    </w:sdtPr>
    <w:sdtEndPr>
      <w:rPr>
        <w:noProof/>
      </w:rPr>
    </w:sdtEndPr>
    <w:sdtContent>
      <w:p w14:paraId="2A1DDBEB" w14:textId="77777777" w:rsidR="00FF5F9E" w:rsidRDefault="00FF5F9E">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14:paraId="568A896E" w14:textId="77777777" w:rsidR="00FF5F9E" w:rsidRDefault="00FF5F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53E6F" w14:textId="77777777" w:rsidR="00FF5F9E" w:rsidRDefault="00FF5F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850159"/>
      <w:docPartObj>
        <w:docPartGallery w:val="Page Numbers (Bottom of Page)"/>
        <w:docPartUnique/>
      </w:docPartObj>
    </w:sdtPr>
    <w:sdtEndPr>
      <w:rPr>
        <w:noProof/>
      </w:rPr>
    </w:sdtEndPr>
    <w:sdtContent>
      <w:p w14:paraId="23C22B0C" w14:textId="59F7E095" w:rsidR="00FF5F9E" w:rsidRDefault="00FF5F9E">
        <w:pPr>
          <w:pStyle w:val="Footer"/>
          <w:jc w:val="right"/>
        </w:pPr>
        <w:r>
          <w:fldChar w:fldCharType="begin"/>
        </w:r>
        <w:r>
          <w:instrText xml:space="preserve"> PAGE   \* MERGEFORMAT </w:instrText>
        </w:r>
        <w:r>
          <w:fldChar w:fldCharType="separate"/>
        </w:r>
        <w:r w:rsidR="001A3042">
          <w:rPr>
            <w:noProof/>
          </w:rPr>
          <w:t>2</w:t>
        </w:r>
        <w:r>
          <w:rPr>
            <w:noProof/>
          </w:rPr>
          <w:fldChar w:fldCharType="end"/>
        </w:r>
      </w:p>
    </w:sdtContent>
  </w:sdt>
  <w:p w14:paraId="2428840D" w14:textId="77777777" w:rsidR="00FF5F9E" w:rsidRDefault="00FF5F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7F63B" w14:textId="77777777" w:rsidR="00FF5F9E" w:rsidRDefault="00FF5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E8F2B" w14:textId="77777777" w:rsidR="008B2FD8" w:rsidRDefault="008B2FD8" w:rsidP="007864CB">
      <w:pPr>
        <w:spacing w:after="0" w:line="240" w:lineRule="auto"/>
      </w:pPr>
      <w:r>
        <w:separator/>
      </w:r>
    </w:p>
  </w:footnote>
  <w:footnote w:type="continuationSeparator" w:id="0">
    <w:p w14:paraId="1DD4B495" w14:textId="77777777" w:rsidR="008B2FD8" w:rsidRDefault="008B2FD8" w:rsidP="00786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07683" w14:textId="77777777" w:rsidR="00FF5F9E" w:rsidRDefault="00FF5F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7149B" w14:textId="71CFACB5" w:rsidR="00FF5F9E" w:rsidRDefault="00FF5F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ED406" w14:textId="77777777" w:rsidR="00FF5F9E" w:rsidRDefault="00FF5F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72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AF23E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722875"/>
    <w:multiLevelType w:val="hybridMultilevel"/>
    <w:tmpl w:val="8238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51F78"/>
    <w:multiLevelType w:val="hybridMultilevel"/>
    <w:tmpl w:val="884C5D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24D70"/>
    <w:multiLevelType w:val="hybridMultilevel"/>
    <w:tmpl w:val="134CA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05D4C"/>
    <w:multiLevelType w:val="hybridMultilevel"/>
    <w:tmpl w:val="E0B4ED9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E8402D5"/>
    <w:multiLevelType w:val="hybridMultilevel"/>
    <w:tmpl w:val="A67EBF0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12824B3B"/>
    <w:multiLevelType w:val="hybridMultilevel"/>
    <w:tmpl w:val="07C2D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616FA"/>
    <w:multiLevelType w:val="hybridMultilevel"/>
    <w:tmpl w:val="0C98A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16789C"/>
    <w:multiLevelType w:val="hybridMultilevel"/>
    <w:tmpl w:val="9922589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3600" w:hanging="360"/>
      </w:pPr>
      <w:rPr>
        <w:rFonts w:ascii="Symbol" w:hAnsi="Symbol"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E09761D"/>
    <w:multiLevelType w:val="hybridMultilevel"/>
    <w:tmpl w:val="05D89D8C"/>
    <w:lvl w:ilvl="0" w:tplc="FFFFFFFF">
      <w:start w:val="1"/>
      <w:numFmt w:val="decimal"/>
      <w:lvlText w:val="%1."/>
      <w:lvlJc w:val="left"/>
      <w:pPr>
        <w:ind w:left="2880" w:hanging="360"/>
      </w:pPr>
    </w:lvl>
    <w:lvl w:ilvl="1" w:tplc="04090001">
      <w:start w:val="1"/>
      <w:numFmt w:val="bullet"/>
      <w:lvlText w:val=""/>
      <w:lvlJc w:val="left"/>
      <w:pPr>
        <w:ind w:left="3600" w:hanging="360"/>
      </w:pPr>
      <w:rPr>
        <w:rFonts w:ascii="Symbol" w:hAnsi="Symbol" w:hint="default"/>
      </w:r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211A2425"/>
    <w:multiLevelType w:val="hybridMultilevel"/>
    <w:tmpl w:val="95602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35B01"/>
    <w:multiLevelType w:val="hybridMultilevel"/>
    <w:tmpl w:val="A38E274E"/>
    <w:lvl w:ilvl="0" w:tplc="78D61BF4">
      <w:numFmt w:val="bullet"/>
      <w:lvlText w:val="-"/>
      <w:lvlJc w:val="left"/>
      <w:pPr>
        <w:ind w:left="1077" w:hanging="360"/>
      </w:pPr>
      <w:rPr>
        <w:rFonts w:ascii="Arial" w:eastAsiaTheme="minorHAnsi" w:hAnsi="Arial" w:cs="Aria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3" w15:restartNumberingAfterBreak="0">
    <w:nsid w:val="22A1437D"/>
    <w:multiLevelType w:val="hybridMultilevel"/>
    <w:tmpl w:val="22824B54"/>
    <w:lvl w:ilvl="0" w:tplc="5F86ED38">
      <w:start w:val="9"/>
      <w:numFmt w:val="low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EA01CF"/>
    <w:multiLevelType w:val="hybridMultilevel"/>
    <w:tmpl w:val="6B342B8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5" w15:restartNumberingAfterBreak="0">
    <w:nsid w:val="256F4F89"/>
    <w:multiLevelType w:val="hybridMultilevel"/>
    <w:tmpl w:val="DF94E1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067EBD"/>
    <w:multiLevelType w:val="hybridMultilevel"/>
    <w:tmpl w:val="D3AE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A07DA0"/>
    <w:multiLevelType w:val="hybridMultilevel"/>
    <w:tmpl w:val="57C240F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2C061F9C"/>
    <w:multiLevelType w:val="hybridMultilevel"/>
    <w:tmpl w:val="AB5A3DF6"/>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2CB251F0"/>
    <w:multiLevelType w:val="hybridMultilevel"/>
    <w:tmpl w:val="63E23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A32374"/>
    <w:multiLevelType w:val="hybridMultilevel"/>
    <w:tmpl w:val="BCF45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BE2F4B"/>
    <w:multiLevelType w:val="hybridMultilevel"/>
    <w:tmpl w:val="18E4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EB407C"/>
    <w:multiLevelType w:val="hybridMultilevel"/>
    <w:tmpl w:val="38068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A817E9"/>
    <w:multiLevelType w:val="hybridMultilevel"/>
    <w:tmpl w:val="5EFC7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D16F55"/>
    <w:multiLevelType w:val="hybridMultilevel"/>
    <w:tmpl w:val="4BAA49A0"/>
    <w:lvl w:ilvl="0" w:tplc="AD064AF6">
      <w:start w:val="770"/>
      <w:numFmt w:val="bullet"/>
      <w:lvlText w:val="-"/>
      <w:lvlJc w:val="left"/>
      <w:pPr>
        <w:ind w:left="2517" w:hanging="360"/>
      </w:pPr>
      <w:rPr>
        <w:rFonts w:ascii="Arial" w:eastAsiaTheme="minorHAnsi" w:hAnsi="Arial" w:cs="Arial" w:hint="default"/>
      </w:rPr>
    </w:lvl>
    <w:lvl w:ilvl="1" w:tplc="04090003" w:tentative="1">
      <w:start w:val="1"/>
      <w:numFmt w:val="bullet"/>
      <w:lvlText w:val="o"/>
      <w:lvlJc w:val="left"/>
      <w:pPr>
        <w:ind w:left="3237" w:hanging="360"/>
      </w:pPr>
      <w:rPr>
        <w:rFonts w:ascii="Courier New" w:hAnsi="Courier New" w:cs="Courier New" w:hint="default"/>
      </w:rPr>
    </w:lvl>
    <w:lvl w:ilvl="2" w:tplc="04090005" w:tentative="1">
      <w:start w:val="1"/>
      <w:numFmt w:val="bullet"/>
      <w:lvlText w:val=""/>
      <w:lvlJc w:val="left"/>
      <w:pPr>
        <w:ind w:left="3957" w:hanging="360"/>
      </w:pPr>
      <w:rPr>
        <w:rFonts w:ascii="Wingdings" w:hAnsi="Wingdings" w:hint="default"/>
      </w:rPr>
    </w:lvl>
    <w:lvl w:ilvl="3" w:tplc="04090001" w:tentative="1">
      <w:start w:val="1"/>
      <w:numFmt w:val="bullet"/>
      <w:lvlText w:val=""/>
      <w:lvlJc w:val="left"/>
      <w:pPr>
        <w:ind w:left="4677" w:hanging="360"/>
      </w:pPr>
      <w:rPr>
        <w:rFonts w:ascii="Symbol" w:hAnsi="Symbol" w:hint="default"/>
      </w:rPr>
    </w:lvl>
    <w:lvl w:ilvl="4" w:tplc="04090003" w:tentative="1">
      <w:start w:val="1"/>
      <w:numFmt w:val="bullet"/>
      <w:lvlText w:val="o"/>
      <w:lvlJc w:val="left"/>
      <w:pPr>
        <w:ind w:left="5397" w:hanging="360"/>
      </w:pPr>
      <w:rPr>
        <w:rFonts w:ascii="Courier New" w:hAnsi="Courier New" w:cs="Courier New" w:hint="default"/>
      </w:rPr>
    </w:lvl>
    <w:lvl w:ilvl="5" w:tplc="04090005" w:tentative="1">
      <w:start w:val="1"/>
      <w:numFmt w:val="bullet"/>
      <w:lvlText w:val=""/>
      <w:lvlJc w:val="left"/>
      <w:pPr>
        <w:ind w:left="6117" w:hanging="360"/>
      </w:pPr>
      <w:rPr>
        <w:rFonts w:ascii="Wingdings" w:hAnsi="Wingdings" w:hint="default"/>
      </w:rPr>
    </w:lvl>
    <w:lvl w:ilvl="6" w:tplc="04090001" w:tentative="1">
      <w:start w:val="1"/>
      <w:numFmt w:val="bullet"/>
      <w:lvlText w:val=""/>
      <w:lvlJc w:val="left"/>
      <w:pPr>
        <w:ind w:left="6837" w:hanging="360"/>
      </w:pPr>
      <w:rPr>
        <w:rFonts w:ascii="Symbol" w:hAnsi="Symbol" w:hint="default"/>
      </w:rPr>
    </w:lvl>
    <w:lvl w:ilvl="7" w:tplc="04090003" w:tentative="1">
      <w:start w:val="1"/>
      <w:numFmt w:val="bullet"/>
      <w:lvlText w:val="o"/>
      <w:lvlJc w:val="left"/>
      <w:pPr>
        <w:ind w:left="7557" w:hanging="360"/>
      </w:pPr>
      <w:rPr>
        <w:rFonts w:ascii="Courier New" w:hAnsi="Courier New" w:cs="Courier New" w:hint="default"/>
      </w:rPr>
    </w:lvl>
    <w:lvl w:ilvl="8" w:tplc="04090005" w:tentative="1">
      <w:start w:val="1"/>
      <w:numFmt w:val="bullet"/>
      <w:lvlText w:val=""/>
      <w:lvlJc w:val="left"/>
      <w:pPr>
        <w:ind w:left="8277" w:hanging="360"/>
      </w:pPr>
      <w:rPr>
        <w:rFonts w:ascii="Wingdings" w:hAnsi="Wingdings" w:hint="default"/>
      </w:rPr>
    </w:lvl>
  </w:abstractNum>
  <w:abstractNum w:abstractNumId="25" w15:restartNumberingAfterBreak="0">
    <w:nsid w:val="47D85A7E"/>
    <w:multiLevelType w:val="hybridMultilevel"/>
    <w:tmpl w:val="DE9A5CF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4F0706A7"/>
    <w:multiLevelType w:val="hybridMultilevel"/>
    <w:tmpl w:val="D840B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C0516F"/>
    <w:multiLevelType w:val="hybridMultilevel"/>
    <w:tmpl w:val="8CDAEB10"/>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8" w15:restartNumberingAfterBreak="0">
    <w:nsid w:val="53F6554A"/>
    <w:multiLevelType w:val="hybridMultilevel"/>
    <w:tmpl w:val="62EEA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0515F8"/>
    <w:multiLevelType w:val="hybridMultilevel"/>
    <w:tmpl w:val="097C4A44"/>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62C5609C"/>
    <w:multiLevelType w:val="hybridMultilevel"/>
    <w:tmpl w:val="09661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3817BA"/>
    <w:multiLevelType w:val="hybridMultilevel"/>
    <w:tmpl w:val="D2FA6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697B48"/>
    <w:multiLevelType w:val="hybridMultilevel"/>
    <w:tmpl w:val="B2760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647B81"/>
    <w:multiLevelType w:val="hybridMultilevel"/>
    <w:tmpl w:val="7ACEB77C"/>
    <w:lvl w:ilvl="0" w:tplc="0409000F">
      <w:start w:val="1"/>
      <w:numFmt w:val="decimal"/>
      <w:lvlText w:val="%1."/>
      <w:lvlJc w:val="left"/>
      <w:pPr>
        <w:ind w:left="720" w:hanging="360"/>
      </w:pPr>
      <w:rPr>
        <w:rFonts w:hint="default"/>
      </w:rPr>
    </w:lvl>
    <w:lvl w:ilvl="1" w:tplc="B48AA792">
      <w:start w:val="1"/>
      <w:numFmt w:val="lowerLetter"/>
      <w:lvlText w:val="%2."/>
      <w:lvlJc w:val="left"/>
      <w:pPr>
        <w:ind w:left="1080" w:firstLine="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892E01"/>
    <w:multiLevelType w:val="hybridMultilevel"/>
    <w:tmpl w:val="2E6C6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6765FA"/>
    <w:multiLevelType w:val="hybridMultilevel"/>
    <w:tmpl w:val="EA8A5FC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72F55F81"/>
    <w:multiLevelType w:val="hybridMultilevel"/>
    <w:tmpl w:val="2EEE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4A428C"/>
    <w:multiLevelType w:val="hybridMultilevel"/>
    <w:tmpl w:val="7C9A8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15387C"/>
    <w:multiLevelType w:val="hybridMultilevel"/>
    <w:tmpl w:val="4510E27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2"/>
  </w:num>
  <w:num w:numId="2">
    <w:abstractNumId w:val="9"/>
  </w:num>
  <w:num w:numId="3">
    <w:abstractNumId w:val="38"/>
  </w:num>
  <w:num w:numId="4">
    <w:abstractNumId w:val="29"/>
  </w:num>
  <w:num w:numId="5">
    <w:abstractNumId w:val="5"/>
  </w:num>
  <w:num w:numId="6">
    <w:abstractNumId w:val="27"/>
  </w:num>
  <w:num w:numId="7">
    <w:abstractNumId w:val="18"/>
  </w:num>
  <w:num w:numId="8">
    <w:abstractNumId w:val="10"/>
  </w:num>
  <w:num w:numId="9">
    <w:abstractNumId w:val="35"/>
  </w:num>
  <w:num w:numId="10">
    <w:abstractNumId w:val="16"/>
  </w:num>
  <w:num w:numId="11">
    <w:abstractNumId w:val="20"/>
  </w:num>
  <w:num w:numId="12">
    <w:abstractNumId w:val="25"/>
  </w:num>
  <w:num w:numId="13">
    <w:abstractNumId w:val="6"/>
  </w:num>
  <w:num w:numId="14">
    <w:abstractNumId w:val="14"/>
  </w:num>
  <w:num w:numId="15">
    <w:abstractNumId w:val="36"/>
  </w:num>
  <w:num w:numId="16">
    <w:abstractNumId w:val="21"/>
  </w:num>
  <w:num w:numId="17">
    <w:abstractNumId w:val="17"/>
  </w:num>
  <w:num w:numId="18">
    <w:abstractNumId w:val="4"/>
  </w:num>
  <w:num w:numId="19">
    <w:abstractNumId w:val="19"/>
  </w:num>
  <w:num w:numId="20">
    <w:abstractNumId w:val="15"/>
  </w:num>
  <w:num w:numId="21">
    <w:abstractNumId w:val="7"/>
  </w:num>
  <w:num w:numId="22">
    <w:abstractNumId w:val="28"/>
  </w:num>
  <w:num w:numId="23">
    <w:abstractNumId w:val="24"/>
  </w:num>
  <w:num w:numId="24">
    <w:abstractNumId w:val="1"/>
  </w:num>
  <w:num w:numId="25">
    <w:abstractNumId w:val="33"/>
  </w:num>
  <w:num w:numId="26">
    <w:abstractNumId w:val="13"/>
  </w:num>
  <w:num w:numId="27">
    <w:abstractNumId w:val="0"/>
  </w:num>
  <w:num w:numId="28">
    <w:abstractNumId w:val="11"/>
  </w:num>
  <w:num w:numId="29">
    <w:abstractNumId w:val="12"/>
  </w:num>
  <w:num w:numId="30">
    <w:abstractNumId w:val="3"/>
  </w:num>
  <w:num w:numId="31">
    <w:abstractNumId w:val="8"/>
  </w:num>
  <w:num w:numId="32">
    <w:abstractNumId w:val="23"/>
  </w:num>
  <w:num w:numId="33">
    <w:abstractNumId w:val="22"/>
  </w:num>
  <w:num w:numId="34">
    <w:abstractNumId w:val="30"/>
  </w:num>
  <w:num w:numId="35">
    <w:abstractNumId w:val="2"/>
  </w:num>
  <w:num w:numId="36">
    <w:abstractNumId w:val="34"/>
  </w:num>
  <w:num w:numId="37">
    <w:abstractNumId w:val="26"/>
  </w:num>
  <w:num w:numId="38">
    <w:abstractNumId w:val="31"/>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AC3"/>
    <w:rsid w:val="0000159F"/>
    <w:rsid w:val="00001B33"/>
    <w:rsid w:val="000074BD"/>
    <w:rsid w:val="00026F88"/>
    <w:rsid w:val="00030D9F"/>
    <w:rsid w:val="00031848"/>
    <w:rsid w:val="000437ED"/>
    <w:rsid w:val="00051B1B"/>
    <w:rsid w:val="00086198"/>
    <w:rsid w:val="000A4142"/>
    <w:rsid w:val="000A46E3"/>
    <w:rsid w:val="000B2A6E"/>
    <w:rsid w:val="000C5F0B"/>
    <w:rsid w:val="000D3CE2"/>
    <w:rsid w:val="000F3264"/>
    <w:rsid w:val="00104009"/>
    <w:rsid w:val="00111DAA"/>
    <w:rsid w:val="00112259"/>
    <w:rsid w:val="00117253"/>
    <w:rsid w:val="0014457A"/>
    <w:rsid w:val="001601AA"/>
    <w:rsid w:val="001768D6"/>
    <w:rsid w:val="001809EC"/>
    <w:rsid w:val="00183E4D"/>
    <w:rsid w:val="001A3042"/>
    <w:rsid w:val="001A5EA4"/>
    <w:rsid w:val="001A629D"/>
    <w:rsid w:val="001B5740"/>
    <w:rsid w:val="001C03BA"/>
    <w:rsid w:val="001C6837"/>
    <w:rsid w:val="001D37BD"/>
    <w:rsid w:val="001F1022"/>
    <w:rsid w:val="001F2980"/>
    <w:rsid w:val="00212717"/>
    <w:rsid w:val="00225DF7"/>
    <w:rsid w:val="00226632"/>
    <w:rsid w:val="00251909"/>
    <w:rsid w:val="002526FA"/>
    <w:rsid w:val="00254DCA"/>
    <w:rsid w:val="002601C6"/>
    <w:rsid w:val="00271611"/>
    <w:rsid w:val="00277D96"/>
    <w:rsid w:val="00286D51"/>
    <w:rsid w:val="0029146F"/>
    <w:rsid w:val="002914B5"/>
    <w:rsid w:val="00292273"/>
    <w:rsid w:val="00294AF6"/>
    <w:rsid w:val="00296003"/>
    <w:rsid w:val="002B3208"/>
    <w:rsid w:val="002B48A0"/>
    <w:rsid w:val="002C7E1E"/>
    <w:rsid w:val="002D3B78"/>
    <w:rsid w:val="002D5E78"/>
    <w:rsid w:val="002D7BD5"/>
    <w:rsid w:val="002E28EF"/>
    <w:rsid w:val="002E54F5"/>
    <w:rsid w:val="002E6DE4"/>
    <w:rsid w:val="00314B71"/>
    <w:rsid w:val="00315157"/>
    <w:rsid w:val="0032406F"/>
    <w:rsid w:val="003423EF"/>
    <w:rsid w:val="00356196"/>
    <w:rsid w:val="00371ACA"/>
    <w:rsid w:val="00374CB0"/>
    <w:rsid w:val="003802CA"/>
    <w:rsid w:val="003B6A41"/>
    <w:rsid w:val="003C320B"/>
    <w:rsid w:val="003C56F0"/>
    <w:rsid w:val="003D4E10"/>
    <w:rsid w:val="003E58B9"/>
    <w:rsid w:val="003E6FFA"/>
    <w:rsid w:val="003F6D8B"/>
    <w:rsid w:val="00402375"/>
    <w:rsid w:val="00424B5E"/>
    <w:rsid w:val="004301A8"/>
    <w:rsid w:val="004332F8"/>
    <w:rsid w:val="004335C7"/>
    <w:rsid w:val="004523AB"/>
    <w:rsid w:val="004532BD"/>
    <w:rsid w:val="00456BF6"/>
    <w:rsid w:val="004611A7"/>
    <w:rsid w:val="0049093D"/>
    <w:rsid w:val="00490D6B"/>
    <w:rsid w:val="00494CBF"/>
    <w:rsid w:val="004975BA"/>
    <w:rsid w:val="004A2F29"/>
    <w:rsid w:val="004A32A0"/>
    <w:rsid w:val="004B4906"/>
    <w:rsid w:val="004C1A88"/>
    <w:rsid w:val="004C26D1"/>
    <w:rsid w:val="004D2D68"/>
    <w:rsid w:val="004E0F5B"/>
    <w:rsid w:val="004F5E4D"/>
    <w:rsid w:val="005042A4"/>
    <w:rsid w:val="0051422A"/>
    <w:rsid w:val="00530A51"/>
    <w:rsid w:val="00545223"/>
    <w:rsid w:val="005541FD"/>
    <w:rsid w:val="00571FD1"/>
    <w:rsid w:val="0059078B"/>
    <w:rsid w:val="005913F4"/>
    <w:rsid w:val="005A5CC5"/>
    <w:rsid w:val="005C4497"/>
    <w:rsid w:val="005D48D3"/>
    <w:rsid w:val="005D5AEC"/>
    <w:rsid w:val="005D75C3"/>
    <w:rsid w:val="005E3177"/>
    <w:rsid w:val="005F5B8A"/>
    <w:rsid w:val="005F6F49"/>
    <w:rsid w:val="00610651"/>
    <w:rsid w:val="0061548C"/>
    <w:rsid w:val="006165B0"/>
    <w:rsid w:val="00616F47"/>
    <w:rsid w:val="006259D1"/>
    <w:rsid w:val="00635DE3"/>
    <w:rsid w:val="00645311"/>
    <w:rsid w:val="00656A40"/>
    <w:rsid w:val="00677101"/>
    <w:rsid w:val="006872AD"/>
    <w:rsid w:val="006B53B2"/>
    <w:rsid w:val="006B7A08"/>
    <w:rsid w:val="006E5772"/>
    <w:rsid w:val="006F2EF8"/>
    <w:rsid w:val="00702440"/>
    <w:rsid w:val="00706863"/>
    <w:rsid w:val="00716DFB"/>
    <w:rsid w:val="00733102"/>
    <w:rsid w:val="00737FF3"/>
    <w:rsid w:val="00741D69"/>
    <w:rsid w:val="00747675"/>
    <w:rsid w:val="0075311F"/>
    <w:rsid w:val="00755B90"/>
    <w:rsid w:val="00764241"/>
    <w:rsid w:val="0077060C"/>
    <w:rsid w:val="007864CB"/>
    <w:rsid w:val="00790B4F"/>
    <w:rsid w:val="007A278C"/>
    <w:rsid w:val="007A4E17"/>
    <w:rsid w:val="007B49E4"/>
    <w:rsid w:val="007C1B75"/>
    <w:rsid w:val="007C1CF4"/>
    <w:rsid w:val="007D3B8B"/>
    <w:rsid w:val="007D7274"/>
    <w:rsid w:val="007E5DEB"/>
    <w:rsid w:val="00813640"/>
    <w:rsid w:val="008152B8"/>
    <w:rsid w:val="008220C9"/>
    <w:rsid w:val="00833325"/>
    <w:rsid w:val="0083411C"/>
    <w:rsid w:val="00867981"/>
    <w:rsid w:val="00893807"/>
    <w:rsid w:val="008A298A"/>
    <w:rsid w:val="008A71EA"/>
    <w:rsid w:val="008B2FD8"/>
    <w:rsid w:val="008B506D"/>
    <w:rsid w:val="00902F30"/>
    <w:rsid w:val="00902FEA"/>
    <w:rsid w:val="00921A59"/>
    <w:rsid w:val="00921CF6"/>
    <w:rsid w:val="009312D9"/>
    <w:rsid w:val="009336F9"/>
    <w:rsid w:val="00936164"/>
    <w:rsid w:val="00941882"/>
    <w:rsid w:val="0095684F"/>
    <w:rsid w:val="0096046C"/>
    <w:rsid w:val="009628C8"/>
    <w:rsid w:val="00980CF4"/>
    <w:rsid w:val="00982D43"/>
    <w:rsid w:val="009B298F"/>
    <w:rsid w:val="009D7B54"/>
    <w:rsid w:val="009D7D08"/>
    <w:rsid w:val="009E6898"/>
    <w:rsid w:val="009E7BC2"/>
    <w:rsid w:val="00A20227"/>
    <w:rsid w:val="00A35AF4"/>
    <w:rsid w:val="00A37B70"/>
    <w:rsid w:val="00A453C0"/>
    <w:rsid w:val="00A513D5"/>
    <w:rsid w:val="00A54684"/>
    <w:rsid w:val="00A57805"/>
    <w:rsid w:val="00A66406"/>
    <w:rsid w:val="00A738E9"/>
    <w:rsid w:val="00A75B41"/>
    <w:rsid w:val="00A82071"/>
    <w:rsid w:val="00A90BC5"/>
    <w:rsid w:val="00A9250A"/>
    <w:rsid w:val="00AA0C69"/>
    <w:rsid w:val="00AA7ECE"/>
    <w:rsid w:val="00AD3B76"/>
    <w:rsid w:val="00AD5CC9"/>
    <w:rsid w:val="00AE6246"/>
    <w:rsid w:val="00B05872"/>
    <w:rsid w:val="00B10CEC"/>
    <w:rsid w:val="00B17F75"/>
    <w:rsid w:val="00B33312"/>
    <w:rsid w:val="00B372F8"/>
    <w:rsid w:val="00B52CC4"/>
    <w:rsid w:val="00B53A32"/>
    <w:rsid w:val="00B60D63"/>
    <w:rsid w:val="00B60F8C"/>
    <w:rsid w:val="00B67C52"/>
    <w:rsid w:val="00B8540B"/>
    <w:rsid w:val="00B87D0C"/>
    <w:rsid w:val="00B91B10"/>
    <w:rsid w:val="00B95D42"/>
    <w:rsid w:val="00BC3A53"/>
    <w:rsid w:val="00C16792"/>
    <w:rsid w:val="00C17A7D"/>
    <w:rsid w:val="00C5397E"/>
    <w:rsid w:val="00C71D53"/>
    <w:rsid w:val="00C81A8C"/>
    <w:rsid w:val="00C8668B"/>
    <w:rsid w:val="00C877B9"/>
    <w:rsid w:val="00C9013C"/>
    <w:rsid w:val="00C94255"/>
    <w:rsid w:val="00CA6B20"/>
    <w:rsid w:val="00CC0BD5"/>
    <w:rsid w:val="00CC6671"/>
    <w:rsid w:val="00CE0009"/>
    <w:rsid w:val="00CF363D"/>
    <w:rsid w:val="00CF6986"/>
    <w:rsid w:val="00D0571E"/>
    <w:rsid w:val="00D169C3"/>
    <w:rsid w:val="00D17217"/>
    <w:rsid w:val="00D22432"/>
    <w:rsid w:val="00D3685D"/>
    <w:rsid w:val="00D51CDB"/>
    <w:rsid w:val="00D67ABF"/>
    <w:rsid w:val="00D91C0E"/>
    <w:rsid w:val="00D96020"/>
    <w:rsid w:val="00DB4D88"/>
    <w:rsid w:val="00DC2B45"/>
    <w:rsid w:val="00DC5E6A"/>
    <w:rsid w:val="00DD0C13"/>
    <w:rsid w:val="00E008CC"/>
    <w:rsid w:val="00E147F0"/>
    <w:rsid w:val="00E30E93"/>
    <w:rsid w:val="00E37BF8"/>
    <w:rsid w:val="00E5648B"/>
    <w:rsid w:val="00E57A52"/>
    <w:rsid w:val="00E7033B"/>
    <w:rsid w:val="00E77A3F"/>
    <w:rsid w:val="00EC6AB1"/>
    <w:rsid w:val="00ED056E"/>
    <w:rsid w:val="00ED1DC3"/>
    <w:rsid w:val="00EE5D70"/>
    <w:rsid w:val="00EE6592"/>
    <w:rsid w:val="00EF07B9"/>
    <w:rsid w:val="00F140E2"/>
    <w:rsid w:val="00F16F39"/>
    <w:rsid w:val="00F56CAA"/>
    <w:rsid w:val="00F57215"/>
    <w:rsid w:val="00F60FEC"/>
    <w:rsid w:val="00F66036"/>
    <w:rsid w:val="00F718A3"/>
    <w:rsid w:val="00F75AC3"/>
    <w:rsid w:val="00F80051"/>
    <w:rsid w:val="00F84F5D"/>
    <w:rsid w:val="00F85B44"/>
    <w:rsid w:val="00F91745"/>
    <w:rsid w:val="00FA5C36"/>
    <w:rsid w:val="00FC2FA4"/>
    <w:rsid w:val="00FD11CF"/>
    <w:rsid w:val="00FD442F"/>
    <w:rsid w:val="00FD470A"/>
    <w:rsid w:val="00FF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FBCEF5"/>
  <w15:chartTrackingRefBased/>
  <w15:docId w15:val="{284DC107-70D8-42DB-84F0-CDA46D07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Light" w:eastAsiaTheme="minorHAnsi" w:hAnsi="Roboto Light" w:cstheme="minorBidi"/>
        <w:sz w:val="24"/>
        <w:szCs w:val="24"/>
        <w:lang w:val="en-US" w:eastAsia="en-US" w:bidi="ar-SA"/>
      </w:rPr>
    </w:rPrDefault>
    <w:pPrDefault>
      <w:pPr>
        <w:ind w:left="43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C0E"/>
    <w:pPr>
      <w:spacing w:after="120" w:line="276" w:lineRule="auto"/>
      <w:ind w:left="0"/>
    </w:pPr>
    <w:rPr>
      <w:sz w:val="22"/>
    </w:rPr>
  </w:style>
  <w:style w:type="paragraph" w:styleId="Heading1">
    <w:name w:val="heading 1"/>
    <w:basedOn w:val="Normal"/>
    <w:next w:val="Normal"/>
    <w:link w:val="Heading1Char"/>
    <w:uiPriority w:val="9"/>
    <w:qFormat/>
    <w:rsid w:val="008220C9"/>
    <w:pPr>
      <w:keepNext/>
      <w:keepLines/>
      <w:spacing w:before="120"/>
      <w:jc w:val="center"/>
      <w:outlineLvl w:val="0"/>
    </w:pPr>
    <w:rPr>
      <w:rFonts w:ascii="Roboto" w:eastAsiaTheme="majorEastAsia" w:hAnsi="Roboto" w:cstheme="majorBidi"/>
      <w:b/>
      <w:szCs w:val="32"/>
    </w:rPr>
  </w:style>
  <w:style w:type="paragraph" w:styleId="Heading2">
    <w:name w:val="heading 2"/>
    <w:basedOn w:val="Normal"/>
    <w:next w:val="Normal"/>
    <w:link w:val="Heading2Char"/>
    <w:uiPriority w:val="9"/>
    <w:unhideWhenUsed/>
    <w:qFormat/>
    <w:rsid w:val="006259D1"/>
    <w:pPr>
      <w:keepNext/>
      <w:keepLines/>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117253"/>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AC3"/>
    <w:pPr>
      <w:ind w:left="720"/>
      <w:contextualSpacing/>
    </w:pPr>
    <w:rPr>
      <w:rFonts w:asciiTheme="minorHAnsi" w:hAnsiTheme="minorHAnsi"/>
    </w:rPr>
  </w:style>
  <w:style w:type="character" w:customStyle="1" w:styleId="Heading2Char">
    <w:name w:val="Heading 2 Char"/>
    <w:basedOn w:val="DefaultParagraphFont"/>
    <w:link w:val="Heading2"/>
    <w:uiPriority w:val="9"/>
    <w:rsid w:val="006259D1"/>
    <w:rPr>
      <w:rFonts w:eastAsiaTheme="majorEastAsia" w:cstheme="majorBidi"/>
      <w:b/>
      <w:color w:val="000000" w:themeColor="text1"/>
      <w:sz w:val="22"/>
      <w:szCs w:val="26"/>
    </w:rPr>
  </w:style>
  <w:style w:type="character" w:styleId="Hyperlink">
    <w:name w:val="Hyperlink"/>
    <w:basedOn w:val="DefaultParagraphFont"/>
    <w:uiPriority w:val="99"/>
    <w:unhideWhenUsed/>
    <w:rsid w:val="00CC6671"/>
    <w:rPr>
      <w:color w:val="0563C1" w:themeColor="hyperlink"/>
      <w:u w:val="single"/>
    </w:rPr>
  </w:style>
  <w:style w:type="character" w:customStyle="1" w:styleId="Heading1Char">
    <w:name w:val="Heading 1 Char"/>
    <w:basedOn w:val="DefaultParagraphFont"/>
    <w:link w:val="Heading1"/>
    <w:uiPriority w:val="9"/>
    <w:rsid w:val="008220C9"/>
    <w:rPr>
      <w:rFonts w:ascii="Roboto" w:eastAsiaTheme="majorEastAsia" w:hAnsi="Roboto" w:cstheme="majorBidi"/>
      <w:b/>
      <w:sz w:val="22"/>
      <w:szCs w:val="32"/>
    </w:rPr>
  </w:style>
  <w:style w:type="character" w:customStyle="1" w:styleId="Heading3Char">
    <w:name w:val="Heading 3 Char"/>
    <w:basedOn w:val="DefaultParagraphFont"/>
    <w:link w:val="Heading3"/>
    <w:uiPriority w:val="9"/>
    <w:rsid w:val="00117253"/>
    <w:rPr>
      <w:rFonts w:asciiTheme="majorHAnsi" w:eastAsiaTheme="majorEastAsia" w:hAnsiTheme="majorHAnsi" w:cstheme="majorBidi"/>
      <w:color w:val="1F4D78" w:themeColor="accent1" w:themeShade="7F"/>
    </w:rPr>
  </w:style>
  <w:style w:type="paragraph" w:styleId="NormalWeb">
    <w:name w:val="Normal (Web)"/>
    <w:basedOn w:val="Normal"/>
    <w:uiPriority w:val="99"/>
    <w:unhideWhenUsed/>
    <w:rsid w:val="00C5397E"/>
    <w:pPr>
      <w:spacing w:before="100" w:beforeAutospacing="1" w:after="100" w:afterAutospacing="1"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786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4CB"/>
  </w:style>
  <w:style w:type="paragraph" w:styleId="Footer">
    <w:name w:val="footer"/>
    <w:basedOn w:val="Normal"/>
    <w:link w:val="FooterChar"/>
    <w:uiPriority w:val="99"/>
    <w:unhideWhenUsed/>
    <w:rsid w:val="00786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4CB"/>
  </w:style>
  <w:style w:type="character" w:styleId="Strong">
    <w:name w:val="Strong"/>
    <w:basedOn w:val="DefaultParagraphFont"/>
    <w:uiPriority w:val="22"/>
    <w:qFormat/>
    <w:rsid w:val="00B60F8C"/>
    <w:rPr>
      <w:b/>
      <w:bCs/>
    </w:rPr>
  </w:style>
  <w:style w:type="paragraph" w:styleId="BalloonText">
    <w:name w:val="Balloon Text"/>
    <w:basedOn w:val="Normal"/>
    <w:link w:val="BalloonTextChar"/>
    <w:uiPriority w:val="99"/>
    <w:semiHidden/>
    <w:unhideWhenUsed/>
    <w:rsid w:val="00C942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255"/>
    <w:rPr>
      <w:rFonts w:ascii="Segoe UI" w:hAnsi="Segoe UI" w:cs="Segoe UI"/>
      <w:sz w:val="18"/>
      <w:szCs w:val="18"/>
    </w:rPr>
  </w:style>
  <w:style w:type="character" w:styleId="CommentReference">
    <w:name w:val="annotation reference"/>
    <w:basedOn w:val="DefaultParagraphFont"/>
    <w:uiPriority w:val="99"/>
    <w:semiHidden/>
    <w:unhideWhenUsed/>
    <w:rsid w:val="00315157"/>
    <w:rPr>
      <w:sz w:val="16"/>
      <w:szCs w:val="16"/>
    </w:rPr>
  </w:style>
  <w:style w:type="paragraph" w:styleId="CommentText">
    <w:name w:val="annotation text"/>
    <w:basedOn w:val="Normal"/>
    <w:link w:val="CommentTextChar"/>
    <w:uiPriority w:val="99"/>
    <w:semiHidden/>
    <w:unhideWhenUsed/>
    <w:rsid w:val="00315157"/>
    <w:pPr>
      <w:spacing w:line="240" w:lineRule="auto"/>
    </w:pPr>
    <w:rPr>
      <w:sz w:val="20"/>
      <w:szCs w:val="20"/>
    </w:rPr>
  </w:style>
  <w:style w:type="character" w:customStyle="1" w:styleId="CommentTextChar">
    <w:name w:val="Comment Text Char"/>
    <w:basedOn w:val="DefaultParagraphFont"/>
    <w:link w:val="CommentText"/>
    <w:uiPriority w:val="99"/>
    <w:semiHidden/>
    <w:rsid w:val="00315157"/>
    <w:rPr>
      <w:sz w:val="20"/>
      <w:szCs w:val="20"/>
    </w:rPr>
  </w:style>
  <w:style w:type="paragraph" w:styleId="CommentSubject">
    <w:name w:val="annotation subject"/>
    <w:basedOn w:val="CommentText"/>
    <w:next w:val="CommentText"/>
    <w:link w:val="CommentSubjectChar"/>
    <w:uiPriority w:val="99"/>
    <w:semiHidden/>
    <w:unhideWhenUsed/>
    <w:rsid w:val="00315157"/>
    <w:rPr>
      <w:b/>
      <w:bCs/>
    </w:rPr>
  </w:style>
  <w:style w:type="character" w:customStyle="1" w:styleId="CommentSubjectChar">
    <w:name w:val="Comment Subject Char"/>
    <w:basedOn w:val="CommentTextChar"/>
    <w:link w:val="CommentSubject"/>
    <w:uiPriority w:val="99"/>
    <w:semiHidden/>
    <w:rsid w:val="00315157"/>
    <w:rPr>
      <w:b/>
      <w:bCs/>
      <w:sz w:val="20"/>
      <w:szCs w:val="20"/>
    </w:rPr>
  </w:style>
  <w:style w:type="paragraph" w:styleId="NoSpacing">
    <w:name w:val="No Spacing"/>
    <w:uiPriority w:val="1"/>
    <w:qFormat/>
    <w:rsid w:val="006259D1"/>
    <w:pPr>
      <w:ind w:left="0"/>
    </w:pPr>
    <w:rPr>
      <w:sz w:val="18"/>
    </w:rPr>
  </w:style>
  <w:style w:type="paragraph" w:styleId="TOCHeading">
    <w:name w:val="TOC Heading"/>
    <w:basedOn w:val="Heading1"/>
    <w:next w:val="Normal"/>
    <w:uiPriority w:val="39"/>
    <w:unhideWhenUsed/>
    <w:qFormat/>
    <w:rsid w:val="000C5F0B"/>
    <w:pPr>
      <w:spacing w:before="240" w:after="0"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0C5F0B"/>
    <w:pPr>
      <w:spacing w:after="100"/>
    </w:pPr>
  </w:style>
  <w:style w:type="paragraph" w:styleId="TOC2">
    <w:name w:val="toc 2"/>
    <w:basedOn w:val="Normal"/>
    <w:next w:val="Normal"/>
    <w:autoRedefine/>
    <w:uiPriority w:val="39"/>
    <w:unhideWhenUsed/>
    <w:rsid w:val="000C5F0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32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ndol.lexingtonwfd@nebraska.gov" TargetMode="External"/><Relationship Id="rId21" Type="http://schemas.openxmlformats.org/officeDocument/2006/relationships/hyperlink" Target="mailto:ndol.omahawfd@nebraska.gov" TargetMode="External"/><Relationship Id="rId42" Type="http://schemas.openxmlformats.org/officeDocument/2006/relationships/hyperlink" Target="mailto:ndol.columbuswfd@nebraska.gov" TargetMode="External"/><Relationship Id="rId47" Type="http://schemas.openxmlformats.org/officeDocument/2006/relationships/hyperlink" Target="mailto:ndol.norfolkwfd@nebraska.gov" TargetMode="External"/><Relationship Id="rId63" Type="http://schemas.openxmlformats.org/officeDocument/2006/relationships/image" Target="media/image15.png"/><Relationship Id="rId68" Type="http://schemas.openxmlformats.org/officeDocument/2006/relationships/image" Target="media/image20.png"/><Relationship Id="rId84" Type="http://schemas.openxmlformats.org/officeDocument/2006/relationships/image" Target="media/image36.png"/><Relationship Id="rId89" Type="http://schemas.openxmlformats.org/officeDocument/2006/relationships/image" Target="media/image39.png"/><Relationship Id="rId112" Type="http://schemas.openxmlformats.org/officeDocument/2006/relationships/fontTable" Target="fontTable.xml"/><Relationship Id="rId16" Type="http://schemas.openxmlformats.org/officeDocument/2006/relationships/hyperlink" Target="mailto:ndol.beatricewfd@nebraska.gov" TargetMode="External"/><Relationship Id="rId107" Type="http://schemas.openxmlformats.org/officeDocument/2006/relationships/header" Target="header2.xml"/><Relationship Id="rId11" Type="http://schemas.openxmlformats.org/officeDocument/2006/relationships/image" Target="media/image2.png"/><Relationship Id="rId32" Type="http://schemas.openxmlformats.org/officeDocument/2006/relationships/hyperlink" Target="mailto:ndol.sidenywfd@nebraska.gov" TargetMode="External"/><Relationship Id="rId37" Type="http://schemas.openxmlformats.org/officeDocument/2006/relationships/hyperlink" Target="mailto:LNWIOA@rescare.com" TargetMode="External"/><Relationship Id="rId53" Type="http://schemas.openxmlformats.org/officeDocument/2006/relationships/image" Target="media/image5.png"/><Relationship Id="rId58" Type="http://schemas.openxmlformats.org/officeDocument/2006/relationships/image" Target="media/image10.png"/><Relationship Id="rId74" Type="http://schemas.openxmlformats.org/officeDocument/2006/relationships/image" Target="media/image26.png"/><Relationship Id="rId79" Type="http://schemas.openxmlformats.org/officeDocument/2006/relationships/image" Target="media/image31.png"/><Relationship Id="rId102" Type="http://schemas.openxmlformats.org/officeDocument/2006/relationships/image" Target="media/image52.png"/><Relationship Id="rId5" Type="http://schemas.openxmlformats.org/officeDocument/2006/relationships/webSettings" Target="webSettings.xml"/><Relationship Id="rId90" Type="http://schemas.openxmlformats.org/officeDocument/2006/relationships/image" Target="media/image40.png"/><Relationship Id="rId95" Type="http://schemas.openxmlformats.org/officeDocument/2006/relationships/image" Target="media/image45.png"/><Relationship Id="rId22" Type="http://schemas.openxmlformats.org/officeDocument/2006/relationships/hyperlink" Target="mailto:shassan@nationalable.org" TargetMode="External"/><Relationship Id="rId27" Type="http://schemas.openxmlformats.org/officeDocument/2006/relationships/hyperlink" Target="mailto:ndol.mccookwfd@nebraska.gov" TargetMode="External"/><Relationship Id="rId43" Type="http://schemas.openxmlformats.org/officeDocument/2006/relationships/hyperlink" Target="mailto:ndol.hastingswfd@nebraska.gov" TargetMode="External"/><Relationship Id="rId48" Type="http://schemas.openxmlformats.org/officeDocument/2006/relationships/hyperlink" Target="mailto:ndol.northplattewfd@nebraska.gov" TargetMode="External"/><Relationship Id="rId64" Type="http://schemas.openxmlformats.org/officeDocument/2006/relationships/image" Target="media/image16.png"/><Relationship Id="rId69" Type="http://schemas.openxmlformats.org/officeDocument/2006/relationships/image" Target="media/image21.png"/><Relationship Id="rId113" Type="http://schemas.openxmlformats.org/officeDocument/2006/relationships/theme" Target="theme/theme1.xml"/><Relationship Id="rId80" Type="http://schemas.openxmlformats.org/officeDocument/2006/relationships/image" Target="media/image32.png"/><Relationship Id="rId85" Type="http://schemas.openxmlformats.org/officeDocument/2006/relationships/hyperlink" Target="https://nvcn-cio.webex.com/nvcn-cio/ldr.php?RCID=6de5dc557207eaad4771b74b5f142993" TargetMode="External"/><Relationship Id="rId12" Type="http://schemas.openxmlformats.org/officeDocument/2006/relationships/image" Target="media/image3.png"/><Relationship Id="rId17" Type="http://schemas.openxmlformats.org/officeDocument/2006/relationships/hyperlink" Target="mailto:ndol.grandislandwfd@nebraska.gov" TargetMode="External"/><Relationship Id="rId33" Type="http://schemas.openxmlformats.org/officeDocument/2006/relationships/hyperlink" Target="mailto:ndol.yorkwfd@nebraska.gov" TargetMode="External"/><Relationship Id="rId38" Type="http://schemas.openxmlformats.org/officeDocument/2006/relationships/hyperlink" Target="mailto:jeremiahkroll@rescare.com" TargetMode="External"/><Relationship Id="rId59" Type="http://schemas.openxmlformats.org/officeDocument/2006/relationships/image" Target="media/image11.png"/><Relationship Id="rId103" Type="http://schemas.openxmlformats.org/officeDocument/2006/relationships/image" Target="media/image53.png"/><Relationship Id="rId108" Type="http://schemas.openxmlformats.org/officeDocument/2006/relationships/footer" Target="footer2.xml"/><Relationship Id="rId54" Type="http://schemas.openxmlformats.org/officeDocument/2006/relationships/image" Target="media/image6.png"/><Relationship Id="rId70" Type="http://schemas.openxmlformats.org/officeDocument/2006/relationships/image" Target="media/image22.png"/><Relationship Id="rId75" Type="http://schemas.openxmlformats.org/officeDocument/2006/relationships/image" Target="media/image27.png"/><Relationship Id="rId91" Type="http://schemas.openxmlformats.org/officeDocument/2006/relationships/image" Target="media/image41.png"/><Relationship Id="rId96" Type="http://schemas.openxmlformats.org/officeDocument/2006/relationships/image" Target="media/image46.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leta.gov/layoff/warn.cfm" TargetMode="External"/><Relationship Id="rId23" Type="http://schemas.openxmlformats.org/officeDocument/2006/relationships/hyperlink" Target="mailto:ndol.alliancewfd@nebraska.gov" TargetMode="External"/><Relationship Id="rId28" Type="http://schemas.openxmlformats.org/officeDocument/2006/relationships/hyperlink" Target="mailto:ndol.nebraskacitywfd@nebraska.gov" TargetMode="External"/><Relationship Id="rId36" Type="http://schemas.openxmlformats.org/officeDocument/2006/relationships/hyperlink" Target="mailto:ndol.lincolnwfd@nebraska.gov" TargetMode="External"/><Relationship Id="rId49" Type="http://schemas.openxmlformats.org/officeDocument/2006/relationships/hyperlink" Target="mailto:ndol.scottsbluffwfd@nebraska.gov" TargetMode="External"/><Relationship Id="rId57" Type="http://schemas.openxmlformats.org/officeDocument/2006/relationships/image" Target="media/image9.png"/><Relationship Id="rId106" Type="http://schemas.openxmlformats.org/officeDocument/2006/relationships/header" Target="header1.xml"/><Relationship Id="rId10" Type="http://schemas.openxmlformats.org/officeDocument/2006/relationships/hyperlink" Target="mailto:NDOL.RapidResponse@Nebraska.gov" TargetMode="External"/><Relationship Id="rId31" Type="http://schemas.openxmlformats.org/officeDocument/2006/relationships/hyperlink" Target="mailto:ndol.scottsbluffwfd@nebraska.gov" TargetMode="External"/><Relationship Id="rId44" Type="http://schemas.openxmlformats.org/officeDocument/2006/relationships/hyperlink" Target="mailto:ndol.lexingtonwfd@nebraska.gov" TargetMode="External"/><Relationship Id="rId52" Type="http://schemas.openxmlformats.org/officeDocument/2006/relationships/image" Target="media/image4.png"/><Relationship Id="rId60" Type="http://schemas.openxmlformats.org/officeDocument/2006/relationships/image" Target="media/image12.png"/><Relationship Id="rId65" Type="http://schemas.openxmlformats.org/officeDocument/2006/relationships/image" Target="media/image17.png"/><Relationship Id="rId73" Type="http://schemas.openxmlformats.org/officeDocument/2006/relationships/image" Target="media/image25.png"/><Relationship Id="rId78" Type="http://schemas.openxmlformats.org/officeDocument/2006/relationships/image" Target="media/image30.png"/><Relationship Id="rId81" Type="http://schemas.openxmlformats.org/officeDocument/2006/relationships/image" Target="media/image33.png"/><Relationship Id="rId86" Type="http://schemas.openxmlformats.org/officeDocument/2006/relationships/hyperlink" Target="https://nvcn-cio.webex.com/nvcn-cio/lsr.php?RCID=1e56f1daa8f9175d0e1f966faf8f9a31" TargetMode="External"/><Relationship Id="rId94" Type="http://schemas.openxmlformats.org/officeDocument/2006/relationships/image" Target="media/image44.png"/><Relationship Id="rId99" Type="http://schemas.openxmlformats.org/officeDocument/2006/relationships/image" Target="media/image49.png"/><Relationship Id="rId101" Type="http://schemas.openxmlformats.org/officeDocument/2006/relationships/image" Target="media/image51.png"/><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mailto:ndol.neworkshelp@nebraska.gov" TargetMode="External"/><Relationship Id="rId18" Type="http://schemas.openxmlformats.org/officeDocument/2006/relationships/hyperlink" Target="mailto:ndol.lincolnwfd@nebraska.gov" TargetMode="External"/><Relationship Id="rId39" Type="http://schemas.openxmlformats.org/officeDocument/2006/relationships/hyperlink" Target="mailto:ndol.omahawfd@nebraska.gov" TargetMode="External"/><Relationship Id="rId109" Type="http://schemas.openxmlformats.org/officeDocument/2006/relationships/footer" Target="footer3.xml"/><Relationship Id="rId34" Type="http://schemas.openxmlformats.org/officeDocument/2006/relationships/hyperlink" Target="mailto:ndol.beatricewfd@nebraska.gov" TargetMode="External"/><Relationship Id="rId50" Type="http://schemas.openxmlformats.org/officeDocument/2006/relationships/hyperlink" Target="mailto:ndol.sidneywfd@nebraska.gov" TargetMode="External"/><Relationship Id="rId55" Type="http://schemas.openxmlformats.org/officeDocument/2006/relationships/image" Target="media/image7.png"/><Relationship Id="rId76" Type="http://schemas.openxmlformats.org/officeDocument/2006/relationships/image" Target="media/image28.png"/><Relationship Id="rId97" Type="http://schemas.openxmlformats.org/officeDocument/2006/relationships/image" Target="media/image47.png"/><Relationship Id="rId104" Type="http://schemas.openxmlformats.org/officeDocument/2006/relationships/image" Target="media/image54.png"/><Relationship Id="rId7" Type="http://schemas.openxmlformats.org/officeDocument/2006/relationships/endnotes" Target="endnotes.xml"/><Relationship Id="rId71" Type="http://schemas.openxmlformats.org/officeDocument/2006/relationships/image" Target="media/image23.png"/><Relationship Id="rId92" Type="http://schemas.openxmlformats.org/officeDocument/2006/relationships/image" Target="media/image42.png"/><Relationship Id="rId2" Type="http://schemas.openxmlformats.org/officeDocument/2006/relationships/numbering" Target="numbering.xml"/><Relationship Id="rId29" Type="http://schemas.openxmlformats.org/officeDocument/2006/relationships/hyperlink" Target="mailto:ndol.norfolkwfd@nebraska.gov" TargetMode="External"/><Relationship Id="rId24" Type="http://schemas.openxmlformats.org/officeDocument/2006/relationships/hyperlink" Target="mailto:ndol.columbuswfd@nebraska.gov" TargetMode="External"/><Relationship Id="rId40" Type="http://schemas.openxmlformats.org/officeDocument/2006/relationships/hyperlink" Target="mailto:shassan@nationalable.org" TargetMode="External"/><Relationship Id="rId45" Type="http://schemas.openxmlformats.org/officeDocument/2006/relationships/hyperlink" Target="mailto:ndol.mccookwfd@nebraska.gov" TargetMode="External"/><Relationship Id="rId66" Type="http://schemas.openxmlformats.org/officeDocument/2006/relationships/image" Target="media/image18.png"/><Relationship Id="rId87" Type="http://schemas.openxmlformats.org/officeDocument/2006/relationships/image" Target="media/image37.png"/><Relationship Id="rId110" Type="http://schemas.openxmlformats.org/officeDocument/2006/relationships/header" Target="header3.xml"/><Relationship Id="rId61" Type="http://schemas.openxmlformats.org/officeDocument/2006/relationships/image" Target="media/image13.png"/><Relationship Id="rId82" Type="http://schemas.openxmlformats.org/officeDocument/2006/relationships/image" Target="media/image34.png"/><Relationship Id="rId19" Type="http://schemas.openxmlformats.org/officeDocument/2006/relationships/hyperlink" Target="mailto:LNWIOA@rescare.com" TargetMode="External"/><Relationship Id="rId14" Type="http://schemas.openxmlformats.org/officeDocument/2006/relationships/hyperlink" Target="mailto:FEMARegion7info@fema.dhs.gov" TargetMode="External"/><Relationship Id="rId30" Type="http://schemas.openxmlformats.org/officeDocument/2006/relationships/hyperlink" Target="mailto:ndol.northplattewfd@nebraska.gov" TargetMode="External"/><Relationship Id="rId35" Type="http://schemas.openxmlformats.org/officeDocument/2006/relationships/hyperlink" Target="mailto:ndol.grandislandwfd@nebraska.gov" TargetMode="External"/><Relationship Id="rId56" Type="http://schemas.openxmlformats.org/officeDocument/2006/relationships/image" Target="media/image8.png"/><Relationship Id="rId77" Type="http://schemas.openxmlformats.org/officeDocument/2006/relationships/image" Target="media/image29.png"/><Relationship Id="rId100" Type="http://schemas.openxmlformats.org/officeDocument/2006/relationships/image" Target="media/image50.png"/><Relationship Id="rId105" Type="http://schemas.openxmlformats.org/officeDocument/2006/relationships/hyperlink" Target="mailto:NDOL.VirtualServices@Nebraska.gov" TargetMode="External"/><Relationship Id="rId8" Type="http://schemas.openxmlformats.org/officeDocument/2006/relationships/image" Target="media/image1.jpg"/><Relationship Id="rId51" Type="http://schemas.openxmlformats.org/officeDocument/2006/relationships/hyperlink" Target="mailto:ndol.yorkwfd@nebraska.gov" TargetMode="External"/><Relationship Id="rId72" Type="http://schemas.openxmlformats.org/officeDocument/2006/relationships/image" Target="media/image24.png"/><Relationship Id="rId93" Type="http://schemas.openxmlformats.org/officeDocument/2006/relationships/image" Target="media/image43.png"/><Relationship Id="rId98" Type="http://schemas.openxmlformats.org/officeDocument/2006/relationships/image" Target="media/image48.png"/><Relationship Id="rId3" Type="http://schemas.openxmlformats.org/officeDocument/2006/relationships/styles" Target="styles.xml"/><Relationship Id="rId25" Type="http://schemas.openxmlformats.org/officeDocument/2006/relationships/hyperlink" Target="mailto:ndol.hastingswfd@nebraska.gov" TargetMode="External"/><Relationship Id="rId46" Type="http://schemas.openxmlformats.org/officeDocument/2006/relationships/hyperlink" Target="mailto:ndol.nebraskacitywfd@nebraska.gov" TargetMode="External"/><Relationship Id="rId67" Type="http://schemas.openxmlformats.org/officeDocument/2006/relationships/image" Target="media/image19.png"/><Relationship Id="rId20" Type="http://schemas.openxmlformats.org/officeDocument/2006/relationships/hyperlink" Target="mailto:jeremiahkroll@rescare.com" TargetMode="External"/><Relationship Id="rId41" Type="http://schemas.openxmlformats.org/officeDocument/2006/relationships/hyperlink" Target="mailto:ndol.alliancewfd@nebraska.gov" TargetMode="External"/><Relationship Id="rId62" Type="http://schemas.openxmlformats.org/officeDocument/2006/relationships/image" Target="media/image14.png"/><Relationship Id="rId83" Type="http://schemas.openxmlformats.org/officeDocument/2006/relationships/image" Target="media/image35.png"/><Relationship Id="rId88" Type="http://schemas.openxmlformats.org/officeDocument/2006/relationships/image" Target="media/image38.png"/><Relationship Id="rId111"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7FF74-503F-4501-8F5B-29536004E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9448</Words>
  <Characters>53860</Characters>
  <Application>Microsoft Office Word</Application>
  <DocSecurity>4</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63182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Barger, Monica</dc:creator>
  <cp:keywords/>
  <dc:description/>
  <cp:lastModifiedBy>FLANAGAN, KELLY N</cp:lastModifiedBy>
  <cp:revision>2</cp:revision>
  <cp:lastPrinted>2019-07-25T17:34:00Z</cp:lastPrinted>
  <dcterms:created xsi:type="dcterms:W3CDTF">2019-12-02T21:48:00Z</dcterms:created>
  <dcterms:modified xsi:type="dcterms:W3CDTF">2019-12-02T21:48:00Z</dcterms:modified>
  <cp:contentStatus/>
</cp:coreProperties>
</file>