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pPr w:leftFromText="180" w:rightFromText="180" w:vertAnchor="text" w:horzAnchor="margin" w:tblpXSpec="right" w:tblpY="91"/>
        <w:tblW w:w="0" w:type="auto"/>
        <w:tblLook w:val="04A0" w:firstRow="1" w:lastRow="0" w:firstColumn="1" w:lastColumn="0" w:noHBand="0" w:noVBand="1"/>
      </w:tblPr>
      <w:tblGrid>
        <w:gridCol w:w="1620"/>
        <w:gridCol w:w="1795"/>
      </w:tblGrid>
      <w:tr w:rsidR="00E81451" w:rsidRPr="00E81451" w:rsidTr="00E81451">
        <w:tc>
          <w:tcPr>
            <w:tcW w:w="1620" w:type="dxa"/>
          </w:tcPr>
          <w:p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 xml:space="preserve">Policy No. </w:t>
            </w:r>
          </w:p>
        </w:tc>
        <w:tc>
          <w:tcPr>
            <w:tcW w:w="1795" w:type="dxa"/>
          </w:tcPr>
          <w:p w:rsidR="00E81451" w:rsidRPr="00E81451" w:rsidRDefault="00E15781" w:rsidP="00E81451">
            <w:pPr>
              <w:rPr>
                <w:rFonts w:ascii="Arial" w:eastAsia="Calibri" w:hAnsi="Arial" w:cs="Arial"/>
                <w:sz w:val="72"/>
                <w:szCs w:val="72"/>
              </w:rPr>
            </w:pPr>
            <w:r>
              <w:rPr>
                <w:rFonts w:ascii="Montserrat-Bold" w:eastAsia="Calibri" w:hAnsi="Montserrat-Bold" w:cs="Montserrat-Bold"/>
                <w:b/>
                <w:bCs/>
                <w:color w:val="BB1F53"/>
                <w:sz w:val="72"/>
                <w:szCs w:val="72"/>
              </w:rPr>
              <w:t>4</w:t>
            </w:r>
          </w:p>
        </w:tc>
      </w:tr>
      <w:tr w:rsidR="00E81451" w:rsidRPr="00E81451" w:rsidTr="00E81451">
        <w:tc>
          <w:tcPr>
            <w:tcW w:w="1620" w:type="dxa"/>
          </w:tcPr>
          <w:p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Effective Date</w:t>
            </w:r>
          </w:p>
        </w:tc>
        <w:tc>
          <w:tcPr>
            <w:tcW w:w="1795" w:type="dxa"/>
          </w:tcPr>
          <w:p w:rsidR="00E81451" w:rsidRPr="00E81451" w:rsidRDefault="00D7069F" w:rsidP="00E81451">
            <w:pPr>
              <w:rPr>
                <w:rFonts w:ascii="Arial" w:eastAsia="Calibri" w:hAnsi="Arial" w:cs="Arial"/>
                <w:sz w:val="20"/>
                <w:szCs w:val="20"/>
              </w:rPr>
            </w:pPr>
            <w:r>
              <w:rPr>
                <w:rFonts w:ascii="Arial" w:eastAsia="Calibri" w:hAnsi="Arial" w:cs="Arial"/>
                <w:sz w:val="20"/>
                <w:szCs w:val="20"/>
              </w:rPr>
              <w:t>5/23</w:t>
            </w:r>
            <w:r w:rsidR="00FE432E">
              <w:rPr>
                <w:rFonts w:ascii="Arial" w:eastAsia="Calibri" w:hAnsi="Arial" w:cs="Arial"/>
                <w:sz w:val="20"/>
                <w:szCs w:val="20"/>
              </w:rPr>
              <w:t>/2019</w:t>
            </w:r>
          </w:p>
        </w:tc>
      </w:tr>
      <w:tr w:rsidR="00E81451" w:rsidRPr="00E81451" w:rsidTr="00E81451">
        <w:tc>
          <w:tcPr>
            <w:tcW w:w="1620" w:type="dxa"/>
          </w:tcPr>
          <w:p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 xml:space="preserve">Approval </w:t>
            </w:r>
          </w:p>
        </w:tc>
        <w:tc>
          <w:tcPr>
            <w:tcW w:w="1795" w:type="dxa"/>
          </w:tcPr>
          <w:p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 xml:space="preserve">GNWDB </w:t>
            </w:r>
          </w:p>
        </w:tc>
      </w:tr>
    </w:tbl>
    <w:p w:rsidR="00E81451" w:rsidRPr="00F53B2A" w:rsidRDefault="0042707B" w:rsidP="00E81451">
      <w:pPr>
        <w:rPr>
          <w:rFonts w:ascii="Arial" w:hAnsi="Arial" w:cs="Arial"/>
          <w:b/>
          <w:bCs/>
          <w:color w:val="00607F"/>
          <w:sz w:val="48"/>
          <w:szCs w:val="48"/>
        </w:rPr>
      </w:pPr>
      <w:r>
        <w:rPr>
          <w:rFonts w:ascii="Arial" w:hAnsi="Arial" w:cs="Arial"/>
          <w:b/>
          <w:bCs/>
          <w:color w:val="00607F"/>
          <w:sz w:val="48"/>
          <w:szCs w:val="48"/>
        </w:rPr>
        <w:t>Adult, Dislocated Worker &amp; Youth Eligibility</w:t>
      </w:r>
    </w:p>
    <w:p w:rsidR="00E81451" w:rsidRDefault="00E81451" w:rsidP="00685C25">
      <w:pPr>
        <w:spacing w:after="0" w:line="240" w:lineRule="auto"/>
        <w:rPr>
          <w:rFonts w:eastAsia="Times New Roman" w:cs="Times New Roman"/>
          <w:b/>
          <w:u w:val="single"/>
        </w:rPr>
      </w:pPr>
    </w:p>
    <w:p w:rsidR="00685C25" w:rsidRPr="00E81FD2" w:rsidRDefault="00685C25" w:rsidP="00E124F8">
      <w:pPr>
        <w:spacing w:after="0" w:line="240" w:lineRule="auto"/>
        <w:jc w:val="both"/>
        <w:rPr>
          <w:rFonts w:eastAsia="Times New Roman" w:cs="Times New Roman"/>
          <w:b/>
          <w:color w:val="00607F"/>
          <w:sz w:val="26"/>
          <w:szCs w:val="26"/>
          <w:u w:val="single"/>
        </w:rPr>
      </w:pPr>
      <w:r w:rsidRPr="00E81FD2">
        <w:rPr>
          <w:rFonts w:eastAsia="+mn-ea" w:cs="Times New Roman"/>
          <w:b/>
          <w:bCs/>
          <w:color w:val="00607F"/>
          <w:kern w:val="24"/>
          <w:sz w:val="26"/>
          <w:szCs w:val="26"/>
          <w:u w:val="single"/>
        </w:rPr>
        <w:t>Reference</w:t>
      </w:r>
      <w:r w:rsidR="009D2F91" w:rsidRPr="00E81FD2">
        <w:rPr>
          <w:rFonts w:eastAsia="Times New Roman" w:cs="Times New Roman"/>
          <w:b/>
          <w:color w:val="00607F"/>
          <w:sz w:val="26"/>
          <w:szCs w:val="26"/>
          <w:u w:val="single"/>
        </w:rPr>
        <w:t xml:space="preserve"> </w:t>
      </w:r>
    </w:p>
    <w:p w:rsidR="006C784E" w:rsidRDefault="006C784E" w:rsidP="00E124F8">
      <w:pPr>
        <w:spacing w:after="0" w:line="240" w:lineRule="auto"/>
        <w:jc w:val="both"/>
      </w:pPr>
      <w:r w:rsidRPr="001F4BC3">
        <w:t>Workforce Innovation and Opportun</w:t>
      </w:r>
      <w:r w:rsidR="00723BC7" w:rsidRPr="001F4BC3">
        <w:t xml:space="preserve">ity Act (WIOA) </w:t>
      </w:r>
      <w:r w:rsidRPr="001F4BC3">
        <w:t>134</w:t>
      </w:r>
      <w:r w:rsidR="001F4BC3" w:rsidRPr="001F4BC3">
        <w:t>, 194(12), 194(1), 189(h)</w:t>
      </w:r>
      <w:r w:rsidRPr="001F4BC3">
        <w:t xml:space="preserve">; </w:t>
      </w:r>
      <w:r w:rsidR="008747BA" w:rsidRPr="001F4BC3">
        <w:t xml:space="preserve">20 CFR </w:t>
      </w:r>
      <w:r w:rsidR="00F56559" w:rsidRPr="001F4BC3">
        <w:t>§§ 680.12</w:t>
      </w:r>
      <w:r w:rsidR="00E4002B" w:rsidRPr="001F4BC3">
        <w:t>0-683.285</w:t>
      </w:r>
      <w:r w:rsidRPr="001F4BC3">
        <w:t xml:space="preserve">; </w:t>
      </w:r>
      <w:r w:rsidR="00B53287">
        <w:t>TEGL</w:t>
      </w:r>
      <w:r w:rsidR="00045ECF" w:rsidRPr="001F4BC3">
        <w:t xml:space="preserve"> 19-16</w:t>
      </w:r>
      <w:r w:rsidRPr="001F4BC3">
        <w:t>,</w:t>
      </w:r>
      <w:r w:rsidR="00B53287">
        <w:t xml:space="preserve"> TEGL 23-14, TEGL</w:t>
      </w:r>
      <w:bookmarkStart w:id="0" w:name="_GoBack"/>
      <w:bookmarkEnd w:id="0"/>
      <w:r w:rsidR="001F4BC3" w:rsidRPr="001F4BC3">
        <w:t xml:space="preserve"> 21-16;</w:t>
      </w:r>
      <w:r w:rsidRPr="001F4BC3">
        <w:t xml:space="preserve"> </w:t>
      </w:r>
      <w:r w:rsidR="002220B2" w:rsidRPr="001F4BC3">
        <w:t>Nebraska Department of Labor (N</w:t>
      </w:r>
      <w:r w:rsidR="00E4002B" w:rsidRPr="001F4BC3">
        <w:t xml:space="preserve">DOL) Program Eligibility for Youth, Adults, and Dislocated Workers </w:t>
      </w:r>
      <w:r w:rsidR="00123E96" w:rsidRPr="001F4BC3">
        <w:t>Policy</w:t>
      </w:r>
      <w:r w:rsidR="002220B2" w:rsidRPr="001F4BC3">
        <w:t>.</w:t>
      </w:r>
      <w:r w:rsidR="002220B2" w:rsidRPr="00123E96">
        <w:t xml:space="preserve"> </w:t>
      </w:r>
    </w:p>
    <w:p w:rsidR="009E5E0D" w:rsidRPr="0080664C" w:rsidRDefault="009E5E0D" w:rsidP="00E124F8">
      <w:pPr>
        <w:spacing w:after="0" w:line="240" w:lineRule="auto"/>
        <w:jc w:val="both"/>
        <w:rPr>
          <w:rFonts w:eastAsia="Times New Roman" w:cs="Times New Roman"/>
        </w:rPr>
      </w:pPr>
    </w:p>
    <w:p w:rsidR="00685C25" w:rsidRPr="00E81FD2" w:rsidRDefault="00685C25" w:rsidP="00E53209">
      <w:pPr>
        <w:tabs>
          <w:tab w:val="left" w:pos="8595"/>
        </w:tabs>
        <w:spacing w:after="0" w:line="240" w:lineRule="auto"/>
        <w:jc w:val="both"/>
        <w:rPr>
          <w:rFonts w:eastAsia="+mn-ea" w:cs="Times New Roman"/>
          <w:b/>
          <w:bCs/>
          <w:color w:val="00607F"/>
          <w:kern w:val="24"/>
          <w:sz w:val="26"/>
          <w:szCs w:val="26"/>
          <w:u w:val="single"/>
        </w:rPr>
      </w:pPr>
      <w:r w:rsidRPr="00E81FD2">
        <w:rPr>
          <w:rFonts w:eastAsia="+mn-ea" w:cs="Times New Roman"/>
          <w:b/>
          <w:bCs/>
          <w:color w:val="00607F"/>
          <w:kern w:val="24"/>
          <w:sz w:val="26"/>
          <w:szCs w:val="26"/>
          <w:u w:val="single"/>
        </w:rPr>
        <w:t xml:space="preserve">Policy </w:t>
      </w:r>
      <w:r w:rsidR="00E53209" w:rsidRPr="00E81FD2">
        <w:rPr>
          <w:rFonts w:eastAsia="+mn-ea" w:cs="Times New Roman"/>
          <w:b/>
          <w:bCs/>
          <w:color w:val="00607F"/>
          <w:kern w:val="24"/>
          <w:sz w:val="26"/>
          <w:szCs w:val="26"/>
          <w:u w:val="single"/>
        </w:rPr>
        <w:tab/>
      </w:r>
    </w:p>
    <w:p w:rsidR="00045ECF" w:rsidRDefault="00045ECF" w:rsidP="00045ECF">
      <w:pPr>
        <w:spacing w:after="0" w:line="240" w:lineRule="auto"/>
        <w:jc w:val="both"/>
      </w:pPr>
    </w:p>
    <w:p w:rsidR="007402F4" w:rsidRPr="00E81FD2" w:rsidRDefault="00E74124" w:rsidP="00C37BC2">
      <w:pPr>
        <w:spacing w:after="0" w:line="240" w:lineRule="auto"/>
        <w:rPr>
          <w:rFonts w:cs="Times New Roman"/>
        </w:rPr>
      </w:pPr>
      <w:r w:rsidRPr="00E81FD2">
        <w:rPr>
          <w:rFonts w:cs="Times New Roman"/>
        </w:rPr>
        <w:t>The purpose of this policy is to provide guidelines regarding the e</w:t>
      </w:r>
      <w:r w:rsidR="0042707B" w:rsidRPr="00E81FD2">
        <w:rPr>
          <w:rFonts w:cs="Times New Roman"/>
        </w:rPr>
        <w:t>ligibility criteria</w:t>
      </w:r>
      <w:r w:rsidR="006502DF" w:rsidRPr="00E81FD2">
        <w:rPr>
          <w:rFonts w:cs="Times New Roman"/>
        </w:rPr>
        <w:t xml:space="preserve"> for WIOA Title 1 Adult, Dislocated Worker</w:t>
      </w:r>
      <w:r w:rsidRPr="00E81FD2">
        <w:rPr>
          <w:rFonts w:cs="Times New Roman"/>
        </w:rPr>
        <w:t xml:space="preserve"> (DLW)</w:t>
      </w:r>
      <w:r w:rsidR="006502DF" w:rsidRPr="00E81FD2">
        <w:rPr>
          <w:rFonts w:cs="Times New Roman"/>
        </w:rPr>
        <w:t xml:space="preserve"> and Youth programs. </w:t>
      </w:r>
    </w:p>
    <w:p w:rsidR="00E74124" w:rsidRPr="00E81FD2" w:rsidRDefault="00E74124" w:rsidP="00C37BC2">
      <w:pPr>
        <w:pStyle w:val="Style11"/>
        <w:spacing w:before="0" w:after="0"/>
        <w:rPr>
          <w:rFonts w:ascii="Times New Roman" w:eastAsia="+mn-ea" w:hAnsi="Times New Roman" w:cs="Times New Roman"/>
          <w:kern w:val="24"/>
          <w:szCs w:val="22"/>
        </w:rPr>
      </w:pPr>
    </w:p>
    <w:p w:rsidR="00E74124" w:rsidRPr="00E81FD2" w:rsidRDefault="00E74124" w:rsidP="00C37BC2">
      <w:pPr>
        <w:pStyle w:val="Style11"/>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Eligibility is determined based on information collected during registration and these criteria follow the participant through the entire course of WIOA programs and services attached to that application. If the participant’s circumstances change during the WIOA registration cycle (such as a change in economic status, employment status, etc.), the participant remains eligible.</w:t>
      </w:r>
    </w:p>
    <w:p w:rsidR="00E74124" w:rsidRPr="00E81FD2" w:rsidRDefault="00E74124" w:rsidP="00C37BC2">
      <w:pPr>
        <w:pStyle w:val="Style11"/>
        <w:spacing w:after="0"/>
        <w:rPr>
          <w:rFonts w:ascii="Times New Roman" w:eastAsia="+mn-ea" w:hAnsi="Times New Roman" w:cs="Times New Roman"/>
          <w:kern w:val="24"/>
          <w:szCs w:val="22"/>
        </w:rPr>
      </w:pPr>
    </w:p>
    <w:p w:rsidR="00E74124" w:rsidRPr="00E81FD2" w:rsidRDefault="00E74124" w:rsidP="00C37BC2">
      <w:pPr>
        <w:pStyle w:val="Style11"/>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 xml:space="preserve">Eligibility for services should not be construed as a guarantee of services. The WIOA </w:t>
      </w:r>
      <w:r w:rsidR="005708EF" w:rsidRPr="00E81FD2">
        <w:rPr>
          <w:rFonts w:ascii="Times New Roman" w:eastAsia="+mn-ea" w:hAnsi="Times New Roman" w:cs="Times New Roman"/>
          <w:kern w:val="24"/>
          <w:szCs w:val="22"/>
        </w:rPr>
        <w:t xml:space="preserve">program </w:t>
      </w:r>
      <w:r w:rsidRPr="00E81FD2">
        <w:rPr>
          <w:rFonts w:ascii="Times New Roman" w:eastAsia="+mn-ea" w:hAnsi="Times New Roman" w:cs="Times New Roman"/>
          <w:kern w:val="24"/>
          <w:szCs w:val="22"/>
        </w:rPr>
        <w:t xml:space="preserve">is not an entitlement program. </w:t>
      </w:r>
    </w:p>
    <w:p w:rsidR="00E74124" w:rsidRPr="00E81FD2" w:rsidRDefault="00E74124" w:rsidP="00C37BC2">
      <w:pPr>
        <w:pStyle w:val="Style11"/>
        <w:spacing w:after="0"/>
        <w:rPr>
          <w:rFonts w:ascii="Times New Roman" w:eastAsia="+mn-ea" w:hAnsi="Times New Roman" w:cs="Times New Roman"/>
          <w:kern w:val="24"/>
          <w:szCs w:val="22"/>
        </w:rPr>
      </w:pPr>
    </w:p>
    <w:p w:rsidR="00B57FD7" w:rsidRPr="00E81FD2" w:rsidRDefault="00E74124" w:rsidP="00C37BC2">
      <w:pPr>
        <w:pStyle w:val="Style11"/>
        <w:spacing w:before="0" w:after="0"/>
        <w:rPr>
          <w:rFonts w:ascii="Times New Roman" w:eastAsia="+mn-ea" w:hAnsi="Times New Roman" w:cs="Times New Roman"/>
          <w:kern w:val="24"/>
          <w:szCs w:val="22"/>
        </w:rPr>
      </w:pPr>
      <w:r w:rsidRPr="00E81FD2">
        <w:rPr>
          <w:rFonts w:ascii="Times New Roman" w:eastAsia="+mn-ea" w:hAnsi="Times New Roman" w:cs="Times New Roman"/>
          <w:kern w:val="24"/>
          <w:szCs w:val="22"/>
        </w:rPr>
        <w:t>Employment and training opportunities must be provided to Adults, DLWs, and Youth who can benefit from, and are most in need of, such opportunities.</w:t>
      </w:r>
    </w:p>
    <w:p w:rsidR="00E74124" w:rsidRPr="00E81FD2" w:rsidRDefault="00E74124" w:rsidP="00C37BC2">
      <w:pPr>
        <w:pStyle w:val="Style11"/>
        <w:spacing w:before="0" w:after="0"/>
        <w:rPr>
          <w:rFonts w:ascii="Times New Roman" w:eastAsia="+mn-ea" w:hAnsi="Times New Roman" w:cs="Times New Roman"/>
          <w:kern w:val="24"/>
          <w:szCs w:val="22"/>
        </w:rPr>
      </w:pPr>
    </w:p>
    <w:p w:rsidR="00C94BE7" w:rsidRPr="00E81FD2" w:rsidRDefault="00E74124" w:rsidP="00C37BC2">
      <w:pPr>
        <w:pStyle w:val="Style11"/>
        <w:spacing w:before="0" w:after="0"/>
        <w:rPr>
          <w:rFonts w:ascii="Times New Roman" w:eastAsia="+mn-ea" w:hAnsi="Times New Roman" w:cs="Times New Roman"/>
          <w:b/>
          <w:color w:val="BB1F53"/>
          <w:kern w:val="24"/>
          <w:szCs w:val="22"/>
        </w:rPr>
      </w:pPr>
      <w:r w:rsidRPr="00E81FD2">
        <w:rPr>
          <w:rFonts w:ascii="Times New Roman" w:eastAsia="+mn-ea" w:hAnsi="Times New Roman" w:cs="Times New Roman"/>
          <w:b/>
          <w:color w:val="BB1F53"/>
          <w:kern w:val="24"/>
          <w:szCs w:val="22"/>
        </w:rPr>
        <w:t xml:space="preserve">Section 1. </w:t>
      </w:r>
      <w:r w:rsidR="0042707B" w:rsidRPr="00E81FD2">
        <w:rPr>
          <w:rFonts w:ascii="Times New Roman" w:eastAsia="+mn-ea" w:hAnsi="Times New Roman" w:cs="Times New Roman"/>
          <w:b/>
          <w:color w:val="BB1F53"/>
          <w:kern w:val="24"/>
          <w:szCs w:val="22"/>
        </w:rPr>
        <w:t>General Eligibility Requirements</w:t>
      </w:r>
    </w:p>
    <w:p w:rsidR="001056AC" w:rsidRPr="00E81FD2" w:rsidRDefault="00B9734C" w:rsidP="00C37BC2">
      <w:pPr>
        <w:pStyle w:val="Style11"/>
        <w:spacing w:before="0" w:after="0"/>
        <w:rPr>
          <w:rFonts w:ascii="Times New Roman" w:eastAsia="+mn-ea" w:hAnsi="Times New Roman" w:cs="Times New Roman"/>
          <w:kern w:val="24"/>
          <w:szCs w:val="22"/>
        </w:rPr>
      </w:pPr>
      <w:r w:rsidRPr="00E81FD2">
        <w:rPr>
          <w:rFonts w:ascii="Times New Roman" w:eastAsia="+mn-ea" w:hAnsi="Times New Roman" w:cs="Times New Roman"/>
          <w:kern w:val="24"/>
          <w:szCs w:val="22"/>
        </w:rPr>
        <w:t>All Adults, DLWs, and Youth must meet the following general eligibility criteria:</w:t>
      </w:r>
    </w:p>
    <w:p w:rsidR="00B9734C" w:rsidRPr="00E81FD2" w:rsidRDefault="00B9734C" w:rsidP="00C37BC2">
      <w:pPr>
        <w:pStyle w:val="Style11"/>
        <w:spacing w:before="0" w:after="0"/>
        <w:rPr>
          <w:rFonts w:ascii="Times New Roman" w:eastAsia="+mn-ea" w:hAnsi="Times New Roman" w:cs="Times New Roman"/>
          <w:kern w:val="24"/>
          <w:szCs w:val="22"/>
        </w:rPr>
      </w:pPr>
    </w:p>
    <w:p w:rsidR="00B9734C" w:rsidRPr="00E81FD2" w:rsidRDefault="00B9734C" w:rsidP="00C37BC2">
      <w:pPr>
        <w:pStyle w:val="Style11"/>
        <w:numPr>
          <w:ilvl w:val="0"/>
          <w:numId w:val="1"/>
        </w:numPr>
        <w:spacing w:before="0" w:after="0"/>
        <w:rPr>
          <w:rFonts w:ascii="Times New Roman" w:eastAsia="+mn-ea" w:hAnsi="Times New Roman" w:cs="Times New Roman"/>
          <w:kern w:val="24"/>
          <w:szCs w:val="22"/>
        </w:rPr>
      </w:pPr>
      <w:r w:rsidRPr="00E81FD2">
        <w:rPr>
          <w:rFonts w:ascii="Times New Roman" w:eastAsia="+mn-ea" w:hAnsi="Times New Roman" w:cs="Times New Roman"/>
          <w:kern w:val="24"/>
          <w:szCs w:val="22"/>
        </w:rPr>
        <w:t>Citizens or nation</w:t>
      </w:r>
      <w:r w:rsidR="000E53DF" w:rsidRPr="00E81FD2">
        <w:rPr>
          <w:rFonts w:ascii="Times New Roman" w:eastAsia="+mn-ea" w:hAnsi="Times New Roman" w:cs="Times New Roman"/>
          <w:kern w:val="24"/>
          <w:szCs w:val="22"/>
        </w:rPr>
        <w:t>al</w:t>
      </w:r>
      <w:r w:rsidRPr="00E81FD2">
        <w:rPr>
          <w:rFonts w:ascii="Times New Roman" w:eastAsia="+mn-ea" w:hAnsi="Times New Roman" w:cs="Times New Roman"/>
          <w:kern w:val="24"/>
          <w:szCs w:val="22"/>
        </w:rPr>
        <w:t>s of the United States; or</w:t>
      </w:r>
    </w:p>
    <w:p w:rsidR="00B9734C" w:rsidRPr="00E81FD2" w:rsidRDefault="00B9734C" w:rsidP="00C37BC2">
      <w:pPr>
        <w:pStyle w:val="Style11"/>
        <w:numPr>
          <w:ilvl w:val="0"/>
          <w:numId w:val="1"/>
        </w:numPr>
        <w:spacing w:before="0" w:after="0"/>
        <w:rPr>
          <w:rFonts w:ascii="Times New Roman" w:eastAsia="+mn-ea" w:hAnsi="Times New Roman" w:cs="Times New Roman"/>
          <w:kern w:val="24"/>
          <w:szCs w:val="22"/>
        </w:rPr>
      </w:pPr>
      <w:r w:rsidRPr="00E81FD2">
        <w:rPr>
          <w:rFonts w:ascii="Times New Roman" w:eastAsia="+mn-ea" w:hAnsi="Times New Roman" w:cs="Times New Roman"/>
          <w:kern w:val="24"/>
          <w:szCs w:val="22"/>
        </w:rPr>
        <w:t xml:space="preserve">Lawfully admitted permanent resident non-citizen, refugees, asylees, parolees, or other immigrants authorized to work in the United States by the Secretary of Homeland Security, or the Secretary’s designee. </w:t>
      </w:r>
    </w:p>
    <w:p w:rsidR="00B9734C" w:rsidRPr="00E81FD2" w:rsidRDefault="00B9734C" w:rsidP="00C37BC2">
      <w:pPr>
        <w:pStyle w:val="Style11"/>
        <w:spacing w:before="0" w:after="0"/>
        <w:rPr>
          <w:rFonts w:ascii="Times New Roman" w:eastAsia="+mn-ea" w:hAnsi="Times New Roman" w:cs="Times New Roman"/>
          <w:kern w:val="24"/>
          <w:szCs w:val="22"/>
        </w:rPr>
      </w:pPr>
    </w:p>
    <w:p w:rsidR="006706FA" w:rsidRPr="00E81FD2" w:rsidRDefault="00B9734C" w:rsidP="00C37BC2">
      <w:pPr>
        <w:pStyle w:val="Style11"/>
        <w:spacing w:before="0" w:after="0"/>
        <w:rPr>
          <w:rFonts w:ascii="Times New Roman" w:eastAsia="+mn-ea" w:hAnsi="Times New Roman" w:cs="Times New Roman"/>
          <w:kern w:val="24"/>
          <w:szCs w:val="22"/>
        </w:rPr>
      </w:pPr>
      <w:r w:rsidRPr="00E81FD2">
        <w:rPr>
          <w:rFonts w:ascii="Times New Roman" w:eastAsia="+mn-ea" w:hAnsi="Times New Roman" w:cs="Times New Roman"/>
          <w:kern w:val="24"/>
          <w:szCs w:val="22"/>
        </w:rPr>
        <w:t xml:space="preserve">All individuals who are male and age 18 or older have complied with the requirements of the Military Selective Service Act. </w:t>
      </w:r>
    </w:p>
    <w:p w:rsidR="006706FA" w:rsidRPr="00E81FD2" w:rsidRDefault="006706FA" w:rsidP="00C37BC2">
      <w:pPr>
        <w:pStyle w:val="Style11"/>
        <w:spacing w:before="0" w:after="0"/>
        <w:ind w:left="720"/>
        <w:rPr>
          <w:rFonts w:ascii="Times New Roman" w:eastAsia="+mn-ea" w:hAnsi="Times New Roman" w:cs="Times New Roman"/>
          <w:b/>
          <w:color w:val="BB1F53"/>
          <w:kern w:val="24"/>
          <w:szCs w:val="22"/>
        </w:rPr>
      </w:pPr>
    </w:p>
    <w:p w:rsidR="00B57FD7" w:rsidRPr="00E81FD2" w:rsidRDefault="00E74124" w:rsidP="00C37BC2">
      <w:pPr>
        <w:pStyle w:val="Style11"/>
        <w:spacing w:before="0" w:after="0"/>
        <w:rPr>
          <w:rFonts w:ascii="Times New Roman" w:eastAsia="+mn-ea" w:hAnsi="Times New Roman" w:cs="Times New Roman"/>
          <w:b/>
          <w:color w:val="BB1F53"/>
          <w:kern w:val="24"/>
          <w:szCs w:val="22"/>
        </w:rPr>
      </w:pPr>
      <w:r w:rsidRPr="00E81FD2">
        <w:rPr>
          <w:rFonts w:ascii="Times New Roman" w:eastAsia="+mn-ea" w:hAnsi="Times New Roman" w:cs="Times New Roman"/>
          <w:b/>
          <w:color w:val="BB1F53"/>
          <w:kern w:val="24"/>
          <w:szCs w:val="22"/>
        </w:rPr>
        <w:t xml:space="preserve">Section 2. </w:t>
      </w:r>
      <w:r w:rsidR="0042707B" w:rsidRPr="00E81FD2">
        <w:rPr>
          <w:rFonts w:ascii="Times New Roman" w:eastAsia="+mn-ea" w:hAnsi="Times New Roman" w:cs="Times New Roman"/>
          <w:b/>
          <w:color w:val="BB1F53"/>
          <w:kern w:val="24"/>
          <w:szCs w:val="22"/>
        </w:rPr>
        <w:t>Adult Program Eligibility</w:t>
      </w:r>
    </w:p>
    <w:p w:rsidR="005361EC" w:rsidRPr="00E81FD2" w:rsidRDefault="008943AE" w:rsidP="00C37BC2">
      <w:pPr>
        <w:pStyle w:val="Style11"/>
        <w:spacing w:before="0" w:after="0"/>
        <w:rPr>
          <w:rFonts w:ascii="Times New Roman" w:eastAsia="+mn-ea" w:hAnsi="Times New Roman" w:cs="Times New Roman"/>
          <w:kern w:val="24"/>
          <w:szCs w:val="22"/>
        </w:rPr>
      </w:pPr>
      <w:r w:rsidRPr="00E81FD2">
        <w:rPr>
          <w:rFonts w:ascii="Times New Roman" w:eastAsia="+mn-ea" w:hAnsi="Times New Roman" w:cs="Times New Roman"/>
          <w:kern w:val="24"/>
          <w:szCs w:val="22"/>
        </w:rPr>
        <w:t>To be eligible for career services through the Adult program, an individual must be age 18 or older and meet the general eligibility criteria</w:t>
      </w:r>
      <w:r w:rsidR="00DF305F" w:rsidRPr="00E81FD2">
        <w:rPr>
          <w:rFonts w:ascii="Times New Roman" w:eastAsia="+mn-ea" w:hAnsi="Times New Roman" w:cs="Times New Roman"/>
          <w:kern w:val="24"/>
          <w:szCs w:val="22"/>
        </w:rPr>
        <w:t xml:space="preserve"> in section one</w:t>
      </w:r>
      <w:r w:rsidRPr="00E81FD2">
        <w:rPr>
          <w:rFonts w:ascii="Times New Roman" w:eastAsia="+mn-ea" w:hAnsi="Times New Roman" w:cs="Times New Roman"/>
          <w:kern w:val="24"/>
          <w:szCs w:val="22"/>
        </w:rPr>
        <w:t>.</w:t>
      </w:r>
    </w:p>
    <w:p w:rsidR="008943AE" w:rsidRPr="00E81FD2" w:rsidRDefault="008943AE" w:rsidP="00C37BC2">
      <w:pPr>
        <w:pStyle w:val="Style11"/>
        <w:spacing w:before="0" w:after="0"/>
        <w:rPr>
          <w:rFonts w:ascii="Times New Roman" w:eastAsia="+mn-ea" w:hAnsi="Times New Roman" w:cs="Times New Roman"/>
          <w:kern w:val="24"/>
          <w:szCs w:val="22"/>
        </w:rPr>
      </w:pPr>
    </w:p>
    <w:p w:rsidR="008943AE" w:rsidRPr="00E81FD2" w:rsidRDefault="008943AE" w:rsidP="00C37BC2">
      <w:pPr>
        <w:pStyle w:val="Style11"/>
        <w:spacing w:before="0" w:after="0"/>
        <w:rPr>
          <w:rFonts w:ascii="Times New Roman" w:eastAsia="+mn-ea" w:hAnsi="Times New Roman" w:cs="Times New Roman"/>
          <w:kern w:val="24"/>
          <w:szCs w:val="22"/>
        </w:rPr>
      </w:pPr>
      <w:r w:rsidRPr="00E81FD2">
        <w:rPr>
          <w:rFonts w:ascii="Times New Roman" w:eastAsia="+mn-ea" w:hAnsi="Times New Roman" w:cs="Times New Roman"/>
          <w:kern w:val="24"/>
          <w:szCs w:val="22"/>
        </w:rPr>
        <w:t xml:space="preserve">The priority of service policy must be followed. </w:t>
      </w:r>
    </w:p>
    <w:p w:rsidR="000E53DF" w:rsidRPr="00E81FD2" w:rsidRDefault="000E53DF" w:rsidP="00C37BC2">
      <w:pPr>
        <w:pStyle w:val="Style11"/>
        <w:spacing w:before="0" w:after="0"/>
        <w:rPr>
          <w:rFonts w:ascii="Times New Roman" w:eastAsia="+mn-ea" w:hAnsi="Times New Roman" w:cs="Times New Roman"/>
          <w:kern w:val="24"/>
          <w:szCs w:val="22"/>
        </w:rPr>
      </w:pPr>
    </w:p>
    <w:p w:rsidR="00B57FD7" w:rsidRPr="00E81FD2" w:rsidRDefault="00E74124" w:rsidP="00C37BC2">
      <w:pPr>
        <w:pStyle w:val="Style11"/>
        <w:spacing w:before="0" w:after="0"/>
        <w:rPr>
          <w:rFonts w:ascii="Times New Roman" w:eastAsia="+mn-ea" w:hAnsi="Times New Roman" w:cs="Times New Roman"/>
          <w:b/>
          <w:color w:val="BB1F53"/>
          <w:kern w:val="24"/>
          <w:szCs w:val="22"/>
        </w:rPr>
      </w:pPr>
      <w:r w:rsidRPr="00E81FD2">
        <w:rPr>
          <w:rFonts w:ascii="Times New Roman" w:eastAsia="+mn-ea" w:hAnsi="Times New Roman" w:cs="Times New Roman"/>
          <w:b/>
          <w:color w:val="BB1F53"/>
          <w:kern w:val="24"/>
          <w:szCs w:val="22"/>
        </w:rPr>
        <w:t xml:space="preserve">Section 3. </w:t>
      </w:r>
      <w:r w:rsidR="0042707B" w:rsidRPr="00E81FD2">
        <w:rPr>
          <w:rFonts w:ascii="Times New Roman" w:eastAsia="+mn-ea" w:hAnsi="Times New Roman" w:cs="Times New Roman"/>
          <w:b/>
          <w:color w:val="BB1F53"/>
          <w:kern w:val="24"/>
          <w:szCs w:val="22"/>
        </w:rPr>
        <w:t>Dislocated Worker Program Eligibility</w:t>
      </w:r>
    </w:p>
    <w:p w:rsidR="00200030" w:rsidRPr="00E81FD2" w:rsidRDefault="00560383" w:rsidP="00C37BC2">
      <w:pPr>
        <w:pStyle w:val="Style11"/>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 xml:space="preserve">To be eligible for </w:t>
      </w:r>
      <w:r w:rsidR="008943AE" w:rsidRPr="00E81FD2">
        <w:rPr>
          <w:rFonts w:ascii="Times New Roman" w:eastAsia="+mn-ea" w:hAnsi="Times New Roman" w:cs="Times New Roman"/>
          <w:kern w:val="24"/>
          <w:szCs w:val="22"/>
        </w:rPr>
        <w:t xml:space="preserve">career and training services through </w:t>
      </w:r>
      <w:r w:rsidRPr="00E81FD2">
        <w:rPr>
          <w:rFonts w:ascii="Times New Roman" w:eastAsia="+mn-ea" w:hAnsi="Times New Roman" w:cs="Times New Roman"/>
          <w:kern w:val="24"/>
          <w:szCs w:val="22"/>
        </w:rPr>
        <w:t>the DLW program, an individual must meet the criteria outlined in one of the following five categories</w:t>
      </w:r>
      <w:r w:rsidR="008943AE" w:rsidRPr="00E81FD2">
        <w:rPr>
          <w:rFonts w:ascii="Times New Roman" w:eastAsia="+mn-ea" w:hAnsi="Times New Roman" w:cs="Times New Roman"/>
          <w:kern w:val="24"/>
          <w:szCs w:val="22"/>
        </w:rPr>
        <w:t xml:space="preserve"> and </w:t>
      </w:r>
      <w:r w:rsidRPr="00E81FD2">
        <w:rPr>
          <w:rFonts w:ascii="Times New Roman" w:eastAsia="+mn-ea" w:hAnsi="Times New Roman" w:cs="Times New Roman"/>
          <w:kern w:val="24"/>
          <w:szCs w:val="22"/>
        </w:rPr>
        <w:t>the general eligibility criteria</w:t>
      </w:r>
      <w:r w:rsidR="00DF305F" w:rsidRPr="00E81FD2">
        <w:rPr>
          <w:rFonts w:ascii="Times New Roman" w:eastAsia="+mn-ea" w:hAnsi="Times New Roman" w:cs="Times New Roman"/>
          <w:kern w:val="24"/>
          <w:szCs w:val="22"/>
        </w:rPr>
        <w:t xml:space="preserve"> in section one</w:t>
      </w:r>
      <w:r w:rsidRPr="00E81FD2">
        <w:rPr>
          <w:rFonts w:ascii="Times New Roman" w:eastAsia="+mn-ea" w:hAnsi="Times New Roman" w:cs="Times New Roman"/>
          <w:kern w:val="24"/>
          <w:szCs w:val="22"/>
        </w:rPr>
        <w:t xml:space="preserve">. </w:t>
      </w:r>
    </w:p>
    <w:p w:rsidR="00560383" w:rsidRPr="00E81FD2" w:rsidRDefault="00560383" w:rsidP="00C37BC2">
      <w:pPr>
        <w:pStyle w:val="Style11"/>
        <w:spacing w:after="0"/>
        <w:rPr>
          <w:rFonts w:ascii="Times New Roman" w:eastAsia="+mn-ea" w:hAnsi="Times New Roman" w:cs="Times New Roman"/>
          <w:kern w:val="24"/>
          <w:szCs w:val="22"/>
        </w:rPr>
      </w:pPr>
    </w:p>
    <w:p w:rsidR="00560383" w:rsidRPr="00E81FD2" w:rsidRDefault="00560383" w:rsidP="00C37BC2">
      <w:pPr>
        <w:pStyle w:val="Style11"/>
        <w:spacing w:after="0"/>
        <w:rPr>
          <w:rFonts w:ascii="Times New Roman" w:eastAsia="+mn-ea" w:hAnsi="Times New Roman" w:cs="Times New Roman"/>
          <w:b/>
          <w:kern w:val="24"/>
          <w:szCs w:val="22"/>
        </w:rPr>
      </w:pPr>
      <w:r w:rsidRPr="00E81FD2">
        <w:rPr>
          <w:rFonts w:ascii="Times New Roman" w:eastAsia="+mn-ea" w:hAnsi="Times New Roman" w:cs="Times New Roman"/>
          <w:b/>
          <w:kern w:val="24"/>
          <w:szCs w:val="22"/>
        </w:rPr>
        <w:t>Category 1- Ordinary Layoff</w:t>
      </w:r>
    </w:p>
    <w:p w:rsidR="00560383" w:rsidRPr="00E81FD2" w:rsidRDefault="00560383" w:rsidP="00C37BC2">
      <w:pPr>
        <w:pStyle w:val="Style11"/>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This eligibility category covers an individual who has been terminated or laid off, or who has</w:t>
      </w:r>
    </w:p>
    <w:p w:rsidR="00560383" w:rsidRPr="00E81FD2" w:rsidRDefault="00560383" w:rsidP="00C37BC2">
      <w:pPr>
        <w:pStyle w:val="Style11"/>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received a notice of termination or layoff from employment, but not because of a permanent</w:t>
      </w:r>
    </w:p>
    <w:p w:rsidR="00560383" w:rsidRPr="00E81FD2" w:rsidRDefault="00560383" w:rsidP="00C37BC2">
      <w:pPr>
        <w:pStyle w:val="Style11"/>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closure or mass layoff, and is either:</w:t>
      </w:r>
    </w:p>
    <w:p w:rsidR="00560383" w:rsidRPr="00E81FD2" w:rsidRDefault="00560383" w:rsidP="00C37BC2">
      <w:pPr>
        <w:pStyle w:val="Style11"/>
        <w:spacing w:after="0"/>
        <w:rPr>
          <w:rFonts w:ascii="Times New Roman" w:eastAsia="+mn-ea" w:hAnsi="Times New Roman" w:cs="Times New Roman"/>
          <w:kern w:val="24"/>
          <w:szCs w:val="22"/>
        </w:rPr>
      </w:pPr>
    </w:p>
    <w:p w:rsidR="00560383" w:rsidRPr="00E81FD2" w:rsidRDefault="00560383" w:rsidP="00C37BC2">
      <w:pPr>
        <w:pStyle w:val="Style11"/>
        <w:numPr>
          <w:ilvl w:val="0"/>
          <w:numId w:val="2"/>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eligible for or has exhausted entitlement to unemployment compensation; or</w:t>
      </w:r>
    </w:p>
    <w:p w:rsidR="00560383" w:rsidRPr="00E81FD2" w:rsidRDefault="00560383" w:rsidP="00C37BC2">
      <w:pPr>
        <w:pStyle w:val="Style11"/>
        <w:numPr>
          <w:ilvl w:val="0"/>
          <w:numId w:val="2"/>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has been employed long enough to demonstrate an attachment to the workforce even if not eligible for unemployment compensation due to:</w:t>
      </w:r>
    </w:p>
    <w:p w:rsidR="00560383" w:rsidRPr="00E81FD2" w:rsidRDefault="00560383" w:rsidP="00C37BC2">
      <w:pPr>
        <w:pStyle w:val="Style11"/>
        <w:spacing w:after="0"/>
        <w:ind w:left="720"/>
        <w:rPr>
          <w:rFonts w:ascii="Times New Roman" w:eastAsia="+mn-ea" w:hAnsi="Times New Roman" w:cs="Times New Roman"/>
          <w:kern w:val="24"/>
          <w:szCs w:val="22"/>
        </w:rPr>
      </w:pPr>
    </w:p>
    <w:p w:rsidR="00560383" w:rsidRPr="00E81FD2" w:rsidRDefault="00560383" w:rsidP="00C37BC2">
      <w:pPr>
        <w:pStyle w:val="Style11"/>
        <w:numPr>
          <w:ilvl w:val="1"/>
          <w:numId w:val="2"/>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insufficient earnings; or</w:t>
      </w:r>
    </w:p>
    <w:p w:rsidR="00560383" w:rsidRPr="00E81FD2" w:rsidRDefault="00560383" w:rsidP="00C37BC2">
      <w:pPr>
        <w:pStyle w:val="Style11"/>
        <w:numPr>
          <w:ilvl w:val="1"/>
          <w:numId w:val="2"/>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having performed services for an employer that is not covered under state unemployment compensation laws.</w:t>
      </w:r>
    </w:p>
    <w:p w:rsidR="00560383" w:rsidRPr="00E81FD2" w:rsidRDefault="00560383" w:rsidP="00C37BC2">
      <w:pPr>
        <w:pStyle w:val="Style11"/>
        <w:spacing w:after="0"/>
        <w:rPr>
          <w:rFonts w:ascii="Times New Roman" w:eastAsia="+mn-ea" w:hAnsi="Times New Roman" w:cs="Times New Roman"/>
          <w:kern w:val="24"/>
          <w:szCs w:val="22"/>
        </w:rPr>
      </w:pPr>
    </w:p>
    <w:p w:rsidR="00560383" w:rsidRPr="00E81FD2" w:rsidRDefault="00560383" w:rsidP="00C37BC2">
      <w:pPr>
        <w:pStyle w:val="Style11"/>
        <w:spacing w:before="0" w:after="0"/>
        <w:rPr>
          <w:rFonts w:ascii="Times New Roman" w:eastAsia="+mn-ea" w:hAnsi="Times New Roman" w:cs="Times New Roman"/>
          <w:kern w:val="24"/>
          <w:szCs w:val="22"/>
        </w:rPr>
      </w:pPr>
      <w:r w:rsidRPr="00E81FD2">
        <w:rPr>
          <w:rFonts w:ascii="Times New Roman" w:eastAsia="+mn-ea" w:hAnsi="Times New Roman" w:cs="Times New Roman"/>
          <w:kern w:val="24"/>
          <w:szCs w:val="22"/>
        </w:rPr>
        <w:t>The individual must also be unlikely to return to a previous industry or occupation.</w:t>
      </w:r>
    </w:p>
    <w:p w:rsidR="00560383" w:rsidRPr="00E81FD2" w:rsidRDefault="00560383" w:rsidP="00C37BC2">
      <w:pPr>
        <w:pStyle w:val="Style11"/>
        <w:spacing w:before="0" w:after="0"/>
        <w:rPr>
          <w:rFonts w:ascii="Times New Roman" w:eastAsia="+mn-ea" w:hAnsi="Times New Roman" w:cs="Times New Roman"/>
          <w:kern w:val="24"/>
          <w:szCs w:val="22"/>
        </w:rPr>
      </w:pPr>
    </w:p>
    <w:p w:rsidR="00560383" w:rsidRPr="00E81FD2" w:rsidRDefault="00560383" w:rsidP="00C37BC2">
      <w:pPr>
        <w:pStyle w:val="Style11"/>
        <w:spacing w:before="0" w:after="0"/>
        <w:rPr>
          <w:rFonts w:ascii="Times New Roman" w:eastAsia="+mn-ea" w:hAnsi="Times New Roman" w:cs="Times New Roman"/>
          <w:b/>
          <w:kern w:val="24"/>
          <w:szCs w:val="22"/>
        </w:rPr>
      </w:pPr>
      <w:r w:rsidRPr="00E81FD2">
        <w:rPr>
          <w:rFonts w:ascii="Times New Roman" w:eastAsia="+mn-ea" w:hAnsi="Times New Roman" w:cs="Times New Roman"/>
          <w:b/>
          <w:kern w:val="24"/>
          <w:szCs w:val="22"/>
        </w:rPr>
        <w:t>Category 2- Permanent Closure of Mass Layoff</w:t>
      </w:r>
    </w:p>
    <w:p w:rsidR="00560383" w:rsidRPr="00E81FD2" w:rsidRDefault="00560383" w:rsidP="00C37BC2">
      <w:pPr>
        <w:pStyle w:val="Style11"/>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This eligibility category covers an individual who has been dislocated because of a permanent</w:t>
      </w:r>
    </w:p>
    <w:p w:rsidR="00560383" w:rsidRPr="00E81FD2" w:rsidRDefault="00560383" w:rsidP="00C37BC2">
      <w:pPr>
        <w:pStyle w:val="Style11"/>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closure or mass layoff, meaning an individual who:</w:t>
      </w:r>
    </w:p>
    <w:p w:rsidR="00560383" w:rsidRPr="00E81FD2" w:rsidRDefault="00560383" w:rsidP="00C37BC2">
      <w:pPr>
        <w:pStyle w:val="Style11"/>
        <w:spacing w:after="0"/>
        <w:rPr>
          <w:rFonts w:ascii="Times New Roman" w:eastAsia="+mn-ea" w:hAnsi="Times New Roman" w:cs="Times New Roman"/>
          <w:kern w:val="24"/>
          <w:szCs w:val="22"/>
        </w:rPr>
      </w:pPr>
    </w:p>
    <w:p w:rsidR="00560383" w:rsidRPr="00E81FD2" w:rsidRDefault="00560383" w:rsidP="00C37BC2">
      <w:pPr>
        <w:pStyle w:val="Style11"/>
        <w:numPr>
          <w:ilvl w:val="0"/>
          <w:numId w:val="3"/>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has been terminated or laid off, or has received a notice of termination or layoff, from employment because of any permanent closure of or any substantial layoff at a plant, facility, or enterprise; or</w:t>
      </w:r>
    </w:p>
    <w:p w:rsidR="00560383" w:rsidRPr="00E81FD2" w:rsidRDefault="00560383" w:rsidP="00C37BC2">
      <w:pPr>
        <w:pStyle w:val="Style11"/>
        <w:numPr>
          <w:ilvl w:val="0"/>
          <w:numId w:val="3"/>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is employed at a facility at which the employer has made a general announcement that the facility will close within 180 calendar days; or</w:t>
      </w:r>
    </w:p>
    <w:p w:rsidR="00AD55DE" w:rsidRPr="00E81FD2" w:rsidRDefault="00AD55DE" w:rsidP="00C37BC2">
      <w:pPr>
        <w:pStyle w:val="Style11"/>
        <w:numPr>
          <w:ilvl w:val="0"/>
          <w:numId w:val="3"/>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for purposes of eligibility to receive services other than training services, career services, or supportive services, is employed at a facility at which the employer has made a general announcement that the facility will close.</w:t>
      </w:r>
    </w:p>
    <w:p w:rsidR="00560383" w:rsidRPr="00E81FD2" w:rsidRDefault="00560383" w:rsidP="00C37BC2">
      <w:pPr>
        <w:pStyle w:val="Style11"/>
        <w:spacing w:before="0" w:after="0"/>
        <w:rPr>
          <w:rFonts w:ascii="Times New Roman" w:eastAsia="+mn-ea" w:hAnsi="Times New Roman" w:cs="Times New Roman"/>
          <w:b/>
          <w:kern w:val="24"/>
          <w:szCs w:val="22"/>
        </w:rPr>
      </w:pPr>
    </w:p>
    <w:p w:rsidR="00AD55DE" w:rsidRPr="00E81FD2" w:rsidRDefault="00AD55DE" w:rsidP="00C37BC2">
      <w:pPr>
        <w:pStyle w:val="Style11"/>
        <w:spacing w:before="0" w:after="0"/>
        <w:rPr>
          <w:rFonts w:ascii="Times New Roman" w:eastAsia="+mn-ea" w:hAnsi="Times New Roman" w:cs="Times New Roman"/>
          <w:b/>
          <w:kern w:val="24"/>
          <w:szCs w:val="22"/>
        </w:rPr>
      </w:pPr>
      <w:r w:rsidRPr="00E81FD2">
        <w:rPr>
          <w:rFonts w:ascii="Times New Roman" w:eastAsia="+mn-ea" w:hAnsi="Times New Roman" w:cs="Times New Roman"/>
          <w:b/>
          <w:kern w:val="24"/>
          <w:szCs w:val="22"/>
        </w:rPr>
        <w:t>Category 3- Conditions Affecting Self-employment</w:t>
      </w:r>
    </w:p>
    <w:p w:rsidR="00AD55DE" w:rsidRPr="00E81FD2" w:rsidRDefault="00AD55DE" w:rsidP="00C37BC2">
      <w:pPr>
        <w:pStyle w:val="Style11"/>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This eligibility category covers a self-employed individual, including family members and farm</w:t>
      </w:r>
    </w:p>
    <w:p w:rsidR="00AD55DE" w:rsidRPr="00E81FD2" w:rsidRDefault="000E53DF" w:rsidP="00C37BC2">
      <w:pPr>
        <w:pStyle w:val="Style11"/>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workers or ranch hands, who are</w:t>
      </w:r>
      <w:r w:rsidR="00AD55DE" w:rsidRPr="00E81FD2">
        <w:rPr>
          <w:rFonts w:ascii="Times New Roman" w:eastAsia="+mn-ea" w:hAnsi="Times New Roman" w:cs="Times New Roman"/>
          <w:kern w:val="24"/>
          <w:szCs w:val="22"/>
        </w:rPr>
        <w:t xml:space="preserve"> unemployed as a result of general economic conditions in the</w:t>
      </w:r>
    </w:p>
    <w:p w:rsidR="00AD55DE" w:rsidRPr="00E81FD2" w:rsidRDefault="00AD55DE" w:rsidP="00C37BC2">
      <w:pPr>
        <w:pStyle w:val="Style11"/>
        <w:spacing w:before="0" w:after="0"/>
        <w:rPr>
          <w:rFonts w:ascii="Times New Roman" w:eastAsia="+mn-ea" w:hAnsi="Times New Roman" w:cs="Times New Roman"/>
          <w:kern w:val="24"/>
          <w:szCs w:val="22"/>
        </w:rPr>
      </w:pPr>
      <w:r w:rsidRPr="00E81FD2">
        <w:rPr>
          <w:rFonts w:ascii="Times New Roman" w:eastAsia="+mn-ea" w:hAnsi="Times New Roman" w:cs="Times New Roman"/>
          <w:kern w:val="24"/>
          <w:szCs w:val="22"/>
        </w:rPr>
        <w:t>community in which the individual resides or a natural disaster.</w:t>
      </w:r>
    </w:p>
    <w:p w:rsidR="00AD55DE" w:rsidRPr="00E81FD2" w:rsidRDefault="00AD55DE" w:rsidP="00C37BC2">
      <w:pPr>
        <w:pStyle w:val="Style11"/>
        <w:spacing w:before="0" w:after="0"/>
        <w:rPr>
          <w:rFonts w:ascii="Times New Roman" w:eastAsia="+mn-ea" w:hAnsi="Times New Roman" w:cs="Times New Roman"/>
          <w:kern w:val="24"/>
          <w:szCs w:val="22"/>
        </w:rPr>
      </w:pPr>
    </w:p>
    <w:p w:rsidR="00AD55DE" w:rsidRPr="00E81FD2" w:rsidRDefault="00AD55DE" w:rsidP="00C37BC2">
      <w:pPr>
        <w:pStyle w:val="Style11"/>
        <w:spacing w:before="0" w:after="0"/>
        <w:rPr>
          <w:rFonts w:ascii="Times New Roman" w:eastAsia="+mn-ea" w:hAnsi="Times New Roman" w:cs="Times New Roman"/>
          <w:b/>
          <w:kern w:val="24"/>
          <w:szCs w:val="22"/>
        </w:rPr>
      </w:pPr>
      <w:r w:rsidRPr="00E81FD2">
        <w:rPr>
          <w:rFonts w:ascii="Times New Roman" w:eastAsia="+mn-ea" w:hAnsi="Times New Roman" w:cs="Times New Roman"/>
          <w:b/>
          <w:kern w:val="24"/>
          <w:szCs w:val="22"/>
        </w:rPr>
        <w:t>Category 4- Displaced Homemaker</w:t>
      </w:r>
    </w:p>
    <w:p w:rsidR="00AD55DE" w:rsidRPr="00E81FD2" w:rsidRDefault="00AD55DE" w:rsidP="00C37BC2">
      <w:pPr>
        <w:pStyle w:val="Style11"/>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This eligibility category covers an individual who is dislocated as a displaced homemaker,</w:t>
      </w:r>
    </w:p>
    <w:p w:rsidR="00AD55DE" w:rsidRPr="00E81FD2" w:rsidRDefault="00AD55DE" w:rsidP="00C37BC2">
      <w:pPr>
        <w:pStyle w:val="Style11"/>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meaning the individual has been providing unpaid services to family members in the home and:</w:t>
      </w:r>
    </w:p>
    <w:p w:rsidR="000E53DF" w:rsidRPr="00E81FD2" w:rsidRDefault="000E53DF" w:rsidP="00C37BC2">
      <w:pPr>
        <w:pStyle w:val="Style11"/>
        <w:spacing w:after="0"/>
        <w:rPr>
          <w:rFonts w:ascii="Times New Roman" w:eastAsia="+mn-ea" w:hAnsi="Times New Roman" w:cs="Times New Roman"/>
          <w:kern w:val="24"/>
          <w:szCs w:val="22"/>
        </w:rPr>
      </w:pPr>
    </w:p>
    <w:p w:rsidR="00AD55DE" w:rsidRPr="00E81FD2" w:rsidRDefault="00AD55DE" w:rsidP="00C37BC2">
      <w:pPr>
        <w:pStyle w:val="Style11"/>
        <w:numPr>
          <w:ilvl w:val="0"/>
          <w:numId w:val="4"/>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has been dependent on the income of another family member but is no longer supported by that income; or</w:t>
      </w:r>
    </w:p>
    <w:p w:rsidR="00AD55DE" w:rsidRPr="00E81FD2" w:rsidRDefault="00AD55DE" w:rsidP="00C37BC2">
      <w:pPr>
        <w:pStyle w:val="Style11"/>
        <w:numPr>
          <w:ilvl w:val="0"/>
          <w:numId w:val="4"/>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is the dependent spouse of a member of the US Armed Forces on active duty and whose family income is significantly reduced because of a:</w:t>
      </w:r>
    </w:p>
    <w:p w:rsidR="00AD55DE" w:rsidRPr="00E81FD2" w:rsidRDefault="00AD55DE" w:rsidP="00C37BC2">
      <w:pPr>
        <w:pStyle w:val="Style11"/>
        <w:spacing w:after="0"/>
        <w:ind w:left="720"/>
        <w:rPr>
          <w:rFonts w:ascii="Times New Roman" w:eastAsia="+mn-ea" w:hAnsi="Times New Roman" w:cs="Times New Roman"/>
          <w:kern w:val="24"/>
          <w:szCs w:val="22"/>
        </w:rPr>
      </w:pPr>
    </w:p>
    <w:p w:rsidR="00AD55DE" w:rsidRPr="00E81FD2" w:rsidRDefault="00AD55DE" w:rsidP="00C37BC2">
      <w:pPr>
        <w:pStyle w:val="Style11"/>
        <w:numPr>
          <w:ilvl w:val="1"/>
          <w:numId w:val="4"/>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lastRenderedPageBreak/>
        <w:t>deployment;</w:t>
      </w:r>
    </w:p>
    <w:p w:rsidR="00AD55DE" w:rsidRPr="00E81FD2" w:rsidRDefault="00AD55DE" w:rsidP="00C37BC2">
      <w:pPr>
        <w:pStyle w:val="Style11"/>
        <w:numPr>
          <w:ilvl w:val="1"/>
          <w:numId w:val="4"/>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call or order to active duty;</w:t>
      </w:r>
      <w:r w:rsidR="000E53DF" w:rsidRPr="00E81FD2">
        <w:rPr>
          <w:rFonts w:ascii="Times New Roman" w:eastAsia="+mn-ea" w:hAnsi="Times New Roman" w:cs="Times New Roman"/>
          <w:kern w:val="24"/>
          <w:szCs w:val="22"/>
        </w:rPr>
        <w:t xml:space="preserve"> or</w:t>
      </w:r>
    </w:p>
    <w:p w:rsidR="00AD55DE" w:rsidRPr="00E81FD2" w:rsidRDefault="00AD55DE" w:rsidP="00C37BC2">
      <w:pPr>
        <w:pStyle w:val="Style11"/>
        <w:numPr>
          <w:ilvl w:val="1"/>
          <w:numId w:val="4"/>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permanent change of duty station or the service-connected death or disability of the service member.</w:t>
      </w:r>
    </w:p>
    <w:p w:rsidR="00AD55DE" w:rsidRPr="00E81FD2" w:rsidRDefault="00AD55DE" w:rsidP="00C37BC2">
      <w:pPr>
        <w:pStyle w:val="Style11"/>
        <w:spacing w:after="0"/>
        <w:ind w:left="1440"/>
        <w:rPr>
          <w:rFonts w:ascii="Times New Roman" w:eastAsia="+mn-ea" w:hAnsi="Times New Roman" w:cs="Times New Roman"/>
          <w:kern w:val="24"/>
          <w:szCs w:val="22"/>
        </w:rPr>
      </w:pPr>
    </w:p>
    <w:p w:rsidR="00AD55DE" w:rsidRPr="00E81FD2" w:rsidRDefault="00AD55DE" w:rsidP="00C37BC2">
      <w:pPr>
        <w:pStyle w:val="Style11"/>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The individual must also be unemployed or underemployed and experiencing difficulty in obtaining or upgrading employment.</w:t>
      </w:r>
    </w:p>
    <w:p w:rsidR="00AD55DE" w:rsidRPr="00E81FD2" w:rsidRDefault="00AD55DE" w:rsidP="00C37BC2">
      <w:pPr>
        <w:pStyle w:val="Style11"/>
        <w:spacing w:after="0"/>
        <w:rPr>
          <w:rFonts w:ascii="Times New Roman" w:eastAsia="+mn-ea" w:hAnsi="Times New Roman" w:cs="Times New Roman"/>
          <w:kern w:val="24"/>
          <w:szCs w:val="22"/>
        </w:rPr>
      </w:pPr>
    </w:p>
    <w:p w:rsidR="000E53DF" w:rsidRPr="00E81FD2" w:rsidRDefault="00AD55DE" w:rsidP="00C37BC2">
      <w:pPr>
        <w:pStyle w:val="Style11"/>
        <w:spacing w:after="0"/>
        <w:rPr>
          <w:rFonts w:ascii="Times New Roman" w:eastAsia="+mn-ea" w:hAnsi="Times New Roman" w:cs="Times New Roman"/>
          <w:b/>
          <w:kern w:val="24"/>
          <w:szCs w:val="22"/>
        </w:rPr>
      </w:pPr>
      <w:r w:rsidRPr="00E81FD2">
        <w:rPr>
          <w:rFonts w:ascii="Times New Roman" w:eastAsia="+mn-ea" w:hAnsi="Times New Roman" w:cs="Times New Roman"/>
          <w:b/>
          <w:kern w:val="24"/>
          <w:szCs w:val="22"/>
        </w:rPr>
        <w:t>Category 5- Service Member o</w:t>
      </w:r>
      <w:r w:rsidR="000E53DF" w:rsidRPr="00E81FD2">
        <w:rPr>
          <w:rFonts w:ascii="Times New Roman" w:eastAsia="+mn-ea" w:hAnsi="Times New Roman" w:cs="Times New Roman"/>
          <w:b/>
          <w:kern w:val="24"/>
          <w:szCs w:val="22"/>
        </w:rPr>
        <w:t xml:space="preserve">r Military Spouse </w:t>
      </w:r>
    </w:p>
    <w:p w:rsidR="00AD55DE" w:rsidRPr="00E81FD2" w:rsidRDefault="00AD55DE" w:rsidP="00C37BC2">
      <w:pPr>
        <w:pStyle w:val="Style11"/>
        <w:spacing w:after="0"/>
        <w:rPr>
          <w:rFonts w:ascii="Times New Roman" w:eastAsia="+mn-ea" w:hAnsi="Times New Roman" w:cs="Times New Roman"/>
          <w:b/>
          <w:color w:val="00607F"/>
          <w:kern w:val="24"/>
          <w:szCs w:val="22"/>
        </w:rPr>
      </w:pPr>
      <w:r w:rsidRPr="00E81FD2">
        <w:rPr>
          <w:rFonts w:ascii="Times New Roman" w:eastAsia="+mn-ea" w:hAnsi="Times New Roman" w:cs="Times New Roman"/>
          <w:b/>
          <w:color w:val="00607F"/>
          <w:kern w:val="24"/>
          <w:szCs w:val="22"/>
        </w:rPr>
        <w:t xml:space="preserve">Service Member </w:t>
      </w:r>
    </w:p>
    <w:p w:rsidR="00AD55DE" w:rsidRPr="00E81FD2" w:rsidRDefault="00AD55DE" w:rsidP="00C37BC2">
      <w:pPr>
        <w:pStyle w:val="Style11"/>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This eligibility category covers a service member who has separated or is separating from the US Armed Forces with a discharge that is anything other than dishonorable and:</w:t>
      </w:r>
    </w:p>
    <w:p w:rsidR="000E53DF" w:rsidRPr="00E81FD2" w:rsidRDefault="000E53DF" w:rsidP="00C37BC2">
      <w:pPr>
        <w:pStyle w:val="Style11"/>
        <w:spacing w:after="0"/>
        <w:rPr>
          <w:rFonts w:ascii="Times New Roman" w:eastAsia="+mn-ea" w:hAnsi="Times New Roman" w:cs="Times New Roman"/>
          <w:kern w:val="24"/>
          <w:szCs w:val="22"/>
        </w:rPr>
      </w:pPr>
    </w:p>
    <w:p w:rsidR="00AD55DE" w:rsidRPr="00E81FD2" w:rsidRDefault="00AD55DE" w:rsidP="00C37BC2">
      <w:pPr>
        <w:pStyle w:val="Style11"/>
        <w:numPr>
          <w:ilvl w:val="0"/>
          <w:numId w:val="5"/>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has received a notice of separation, a Form DD-214 from the Department of Defense, or other documentation showing a separation or imminent separation from the US Armed Forces;</w:t>
      </w:r>
    </w:p>
    <w:p w:rsidR="00AD55DE" w:rsidRPr="00E81FD2" w:rsidRDefault="00AD55DE" w:rsidP="00C37BC2">
      <w:pPr>
        <w:pStyle w:val="Style11"/>
        <w:numPr>
          <w:ilvl w:val="0"/>
          <w:numId w:val="5"/>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is eligible for or has exhausted unemployment compensation; and</w:t>
      </w:r>
    </w:p>
    <w:p w:rsidR="00AD55DE" w:rsidRPr="00E81FD2" w:rsidRDefault="00AD55DE" w:rsidP="00C37BC2">
      <w:pPr>
        <w:pStyle w:val="Style11"/>
        <w:numPr>
          <w:ilvl w:val="0"/>
          <w:numId w:val="5"/>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is unlikely to return to a previous industry or occupation.</w:t>
      </w:r>
    </w:p>
    <w:p w:rsidR="00AD55DE" w:rsidRPr="00E81FD2" w:rsidRDefault="00AD55DE" w:rsidP="00C37BC2">
      <w:pPr>
        <w:pStyle w:val="Style11"/>
        <w:spacing w:after="0"/>
        <w:rPr>
          <w:rFonts w:ascii="Times New Roman" w:eastAsia="+mn-ea" w:hAnsi="Times New Roman" w:cs="Times New Roman"/>
          <w:kern w:val="24"/>
          <w:szCs w:val="22"/>
        </w:rPr>
      </w:pPr>
    </w:p>
    <w:p w:rsidR="00AD55DE" w:rsidRPr="00E81FD2" w:rsidRDefault="00AD55DE" w:rsidP="00C37BC2">
      <w:pPr>
        <w:pStyle w:val="Style11"/>
        <w:spacing w:after="0"/>
        <w:rPr>
          <w:rFonts w:ascii="Times New Roman" w:eastAsia="+mn-ea" w:hAnsi="Times New Roman" w:cs="Times New Roman"/>
          <w:color w:val="00607F"/>
          <w:kern w:val="24"/>
          <w:szCs w:val="22"/>
        </w:rPr>
      </w:pPr>
      <w:r w:rsidRPr="00E81FD2">
        <w:rPr>
          <w:rFonts w:ascii="Times New Roman" w:eastAsia="+mn-ea" w:hAnsi="Times New Roman" w:cs="Times New Roman"/>
          <w:b/>
          <w:color w:val="00607F"/>
          <w:kern w:val="24"/>
          <w:szCs w:val="22"/>
        </w:rPr>
        <w:t>Military Spouse</w:t>
      </w:r>
      <w:r w:rsidRPr="00E81FD2">
        <w:rPr>
          <w:rFonts w:ascii="Times New Roman" w:eastAsia="+mn-ea" w:hAnsi="Times New Roman" w:cs="Times New Roman"/>
          <w:color w:val="00607F"/>
          <w:kern w:val="24"/>
          <w:szCs w:val="22"/>
        </w:rPr>
        <w:t xml:space="preserve"> </w:t>
      </w:r>
    </w:p>
    <w:p w:rsidR="00AD55DE" w:rsidRPr="00E81FD2" w:rsidRDefault="00AD55DE" w:rsidP="00C37BC2">
      <w:pPr>
        <w:pStyle w:val="Style11"/>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An individual who is the spouse of a member of the US Armed Forces on active duty is a dislocated worker if that individual:</w:t>
      </w:r>
    </w:p>
    <w:p w:rsidR="00AD55DE" w:rsidRPr="00E81FD2" w:rsidRDefault="00AD55DE" w:rsidP="00C37BC2">
      <w:pPr>
        <w:pStyle w:val="Style11"/>
        <w:spacing w:after="0"/>
        <w:rPr>
          <w:rFonts w:ascii="Times New Roman" w:eastAsia="+mn-ea" w:hAnsi="Times New Roman" w:cs="Times New Roman"/>
          <w:kern w:val="24"/>
          <w:szCs w:val="22"/>
        </w:rPr>
      </w:pPr>
    </w:p>
    <w:p w:rsidR="00AD55DE" w:rsidRPr="00E81FD2" w:rsidRDefault="00AD55DE" w:rsidP="00C37BC2">
      <w:pPr>
        <w:pStyle w:val="Style11"/>
        <w:numPr>
          <w:ilvl w:val="0"/>
          <w:numId w:val="6"/>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 xml:space="preserve">has experienced a loss of employment as a direct result of relocation to accommodate a permanent change in the duty station of the service member; or </w:t>
      </w:r>
    </w:p>
    <w:p w:rsidR="00AD55DE" w:rsidRPr="00E81FD2" w:rsidRDefault="00AD55DE" w:rsidP="00C37BC2">
      <w:pPr>
        <w:pStyle w:val="Style11"/>
        <w:numPr>
          <w:ilvl w:val="0"/>
          <w:numId w:val="6"/>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is unemployed or underemployed and is experiencing difficulty in obtaining or upgrading employment.</w:t>
      </w:r>
    </w:p>
    <w:p w:rsidR="00AD55DE" w:rsidRPr="00E81FD2" w:rsidRDefault="00AD55DE" w:rsidP="00C37BC2">
      <w:pPr>
        <w:pStyle w:val="Style11"/>
        <w:spacing w:after="0"/>
        <w:ind w:left="720"/>
        <w:rPr>
          <w:rFonts w:ascii="Times New Roman" w:eastAsia="+mn-ea" w:hAnsi="Times New Roman" w:cs="Times New Roman"/>
          <w:kern w:val="24"/>
          <w:szCs w:val="22"/>
        </w:rPr>
      </w:pPr>
    </w:p>
    <w:p w:rsidR="001C5BAB" w:rsidRPr="00E81FD2" w:rsidRDefault="00E74124" w:rsidP="00A17310">
      <w:pPr>
        <w:pStyle w:val="Style11"/>
        <w:spacing w:before="0" w:after="0"/>
        <w:rPr>
          <w:rFonts w:ascii="Times New Roman" w:eastAsia="+mn-ea" w:hAnsi="Times New Roman" w:cs="Times New Roman"/>
          <w:b/>
          <w:color w:val="BB1F53"/>
          <w:kern w:val="24"/>
          <w:szCs w:val="22"/>
        </w:rPr>
      </w:pPr>
      <w:r w:rsidRPr="00E81FD2">
        <w:rPr>
          <w:rFonts w:ascii="Times New Roman" w:eastAsia="+mn-ea" w:hAnsi="Times New Roman" w:cs="Times New Roman"/>
          <w:b/>
          <w:color w:val="BB1F53"/>
          <w:kern w:val="24"/>
          <w:szCs w:val="22"/>
        </w:rPr>
        <w:t xml:space="preserve">Section 4. </w:t>
      </w:r>
      <w:r w:rsidR="0042707B" w:rsidRPr="00E81FD2">
        <w:rPr>
          <w:rFonts w:ascii="Times New Roman" w:eastAsia="+mn-ea" w:hAnsi="Times New Roman" w:cs="Times New Roman"/>
          <w:b/>
          <w:color w:val="BB1F53"/>
          <w:kern w:val="24"/>
          <w:szCs w:val="22"/>
        </w:rPr>
        <w:t>Youth Program Eligibility</w:t>
      </w:r>
    </w:p>
    <w:p w:rsidR="001C5BAB" w:rsidRPr="00E81FD2" w:rsidRDefault="001C5BAB" w:rsidP="001C5BAB">
      <w:pPr>
        <w:pStyle w:val="Style11"/>
        <w:spacing w:after="0"/>
        <w:rPr>
          <w:rFonts w:ascii="Times New Roman" w:eastAsia="+mn-ea" w:hAnsi="Times New Roman" w:cs="Times New Roman"/>
          <w:b/>
          <w:kern w:val="24"/>
          <w:szCs w:val="22"/>
        </w:rPr>
      </w:pPr>
      <w:r w:rsidRPr="00E81FD2">
        <w:rPr>
          <w:rFonts w:ascii="Times New Roman" w:eastAsia="+mn-ea" w:hAnsi="Times New Roman" w:cs="Times New Roman"/>
          <w:b/>
          <w:kern w:val="24"/>
          <w:szCs w:val="22"/>
        </w:rPr>
        <w:t>Transition of WIA Youth Participants to WIOA Youth Program</w:t>
      </w:r>
    </w:p>
    <w:p w:rsidR="001C5BAB" w:rsidRPr="00E81FD2" w:rsidRDefault="001C5BAB" w:rsidP="001C5BAB">
      <w:pPr>
        <w:pStyle w:val="Style11"/>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WIA youth program participants enrolled in the WIA youth program as of July 1, 2015 are</w:t>
      </w:r>
    </w:p>
    <w:p w:rsidR="001C5BAB" w:rsidRPr="00E81FD2" w:rsidRDefault="001C5BAB" w:rsidP="001C5BAB">
      <w:pPr>
        <w:pStyle w:val="Style11"/>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automatically enrolled in the WIOA youth program, even if the participant would not be otherwise eligible. WIOA youth program operators are not required to redetermine eligibility if the participant</w:t>
      </w:r>
      <w:r w:rsidRPr="00E81FD2">
        <w:rPr>
          <w:szCs w:val="22"/>
        </w:rPr>
        <w:t xml:space="preserve"> </w:t>
      </w:r>
      <w:r w:rsidRPr="00E81FD2">
        <w:rPr>
          <w:rFonts w:ascii="Times New Roman" w:eastAsia="+mn-ea" w:hAnsi="Times New Roman" w:cs="Times New Roman"/>
          <w:kern w:val="24"/>
          <w:szCs w:val="22"/>
        </w:rPr>
        <w:t>was determined eligible and enrolled under WIA. WIA youth program participants must be allowed to complete the program services specified in their individual service strategy.</w:t>
      </w:r>
      <w:r w:rsidR="005708EF" w:rsidRPr="00E81FD2">
        <w:rPr>
          <w:rFonts w:ascii="Times New Roman" w:eastAsia="+mn-ea" w:hAnsi="Times New Roman" w:cs="Times New Roman"/>
          <w:kern w:val="24"/>
          <w:szCs w:val="22"/>
        </w:rPr>
        <w:t xml:space="preserve">  </w:t>
      </w:r>
    </w:p>
    <w:p w:rsidR="001C5BAB" w:rsidRPr="00E81FD2" w:rsidRDefault="001C5BAB" w:rsidP="00C37BC2">
      <w:pPr>
        <w:pStyle w:val="Style11"/>
        <w:spacing w:before="0" w:after="0"/>
        <w:rPr>
          <w:rFonts w:ascii="Times New Roman" w:eastAsia="+mn-ea" w:hAnsi="Times New Roman" w:cs="Times New Roman"/>
          <w:b/>
          <w:color w:val="BB1F53"/>
          <w:kern w:val="24"/>
          <w:szCs w:val="22"/>
        </w:rPr>
      </w:pPr>
    </w:p>
    <w:p w:rsidR="001C5BAB" w:rsidRPr="00E81FD2" w:rsidRDefault="00F12DAE" w:rsidP="00C37BC2">
      <w:pPr>
        <w:pStyle w:val="Style11"/>
        <w:spacing w:before="0" w:after="0"/>
        <w:rPr>
          <w:rFonts w:ascii="Times New Roman" w:eastAsia="+mn-ea" w:hAnsi="Times New Roman" w:cs="Times New Roman"/>
          <w:b/>
          <w:color w:val="00607F"/>
          <w:kern w:val="24"/>
          <w:szCs w:val="22"/>
        </w:rPr>
      </w:pPr>
      <w:r w:rsidRPr="00E81FD2">
        <w:rPr>
          <w:rFonts w:ascii="Times New Roman" w:eastAsia="+mn-ea" w:hAnsi="Times New Roman" w:cs="Times New Roman"/>
          <w:b/>
          <w:color w:val="00607F"/>
          <w:kern w:val="24"/>
          <w:szCs w:val="22"/>
        </w:rPr>
        <w:t>In-s</w:t>
      </w:r>
      <w:r w:rsidR="001C5BAB" w:rsidRPr="00E81FD2">
        <w:rPr>
          <w:rFonts w:ascii="Times New Roman" w:eastAsia="+mn-ea" w:hAnsi="Times New Roman" w:cs="Times New Roman"/>
          <w:b/>
          <w:color w:val="00607F"/>
          <w:kern w:val="24"/>
          <w:szCs w:val="22"/>
        </w:rPr>
        <w:t>chool Youth Eligibility</w:t>
      </w:r>
    </w:p>
    <w:p w:rsidR="006E46AD" w:rsidRPr="00E81FD2" w:rsidRDefault="006E46AD" w:rsidP="00C37BC2">
      <w:pPr>
        <w:pStyle w:val="Style11"/>
        <w:spacing w:before="0" w:after="0"/>
        <w:rPr>
          <w:rFonts w:ascii="Times New Roman" w:hAnsi="Times New Roman" w:cs="Times New Roman"/>
          <w:szCs w:val="22"/>
        </w:rPr>
      </w:pPr>
      <w:r w:rsidRPr="00E81FD2">
        <w:rPr>
          <w:rFonts w:ascii="Times New Roman" w:hAnsi="Times New Roman" w:cs="Times New Roman"/>
          <w:szCs w:val="22"/>
        </w:rPr>
        <w:t xml:space="preserve">To qualify for the In-school Youth </w:t>
      </w:r>
      <w:r w:rsidR="00373EDD" w:rsidRPr="00E81FD2">
        <w:rPr>
          <w:rFonts w:ascii="Times New Roman" w:hAnsi="Times New Roman" w:cs="Times New Roman"/>
          <w:szCs w:val="22"/>
        </w:rPr>
        <w:t xml:space="preserve">(ISY) </w:t>
      </w:r>
      <w:r w:rsidRPr="00E81FD2">
        <w:rPr>
          <w:rFonts w:ascii="Times New Roman" w:hAnsi="Times New Roman" w:cs="Times New Roman"/>
          <w:szCs w:val="22"/>
        </w:rPr>
        <w:t>program, an individual must meet the criteria outlined below and the general eligibility criteria</w:t>
      </w:r>
      <w:r w:rsidR="0091391F" w:rsidRPr="00E81FD2">
        <w:rPr>
          <w:rFonts w:ascii="Times New Roman" w:hAnsi="Times New Roman" w:cs="Times New Roman"/>
          <w:szCs w:val="22"/>
        </w:rPr>
        <w:t xml:space="preserve"> in section one</w:t>
      </w:r>
      <w:r w:rsidRPr="00E81FD2">
        <w:rPr>
          <w:rFonts w:ascii="Times New Roman" w:hAnsi="Times New Roman" w:cs="Times New Roman"/>
          <w:szCs w:val="22"/>
        </w:rPr>
        <w:t>.</w:t>
      </w:r>
    </w:p>
    <w:p w:rsidR="006E46AD" w:rsidRPr="00E81FD2" w:rsidRDefault="006E46AD" w:rsidP="00C37BC2">
      <w:pPr>
        <w:pStyle w:val="Style11"/>
        <w:spacing w:before="0" w:after="0"/>
        <w:rPr>
          <w:rFonts w:ascii="Times New Roman" w:hAnsi="Times New Roman" w:cs="Times New Roman"/>
          <w:szCs w:val="22"/>
        </w:rPr>
      </w:pPr>
    </w:p>
    <w:p w:rsidR="006E46AD" w:rsidRPr="00E81FD2" w:rsidRDefault="006E46AD" w:rsidP="00C37BC2">
      <w:pPr>
        <w:pStyle w:val="Style11"/>
        <w:spacing w:before="0" w:after="0"/>
        <w:rPr>
          <w:rFonts w:ascii="Times New Roman" w:hAnsi="Times New Roman" w:cs="Times New Roman"/>
          <w:szCs w:val="22"/>
          <w:u w:val="single"/>
        </w:rPr>
      </w:pPr>
      <w:r w:rsidRPr="00E81FD2">
        <w:rPr>
          <w:rFonts w:ascii="Times New Roman" w:hAnsi="Times New Roman" w:cs="Times New Roman"/>
          <w:szCs w:val="22"/>
          <w:u w:val="single"/>
        </w:rPr>
        <w:t xml:space="preserve">An </w:t>
      </w:r>
      <w:r w:rsidR="00C53827" w:rsidRPr="00E81FD2">
        <w:rPr>
          <w:rFonts w:ascii="Times New Roman" w:hAnsi="Times New Roman" w:cs="Times New Roman"/>
          <w:szCs w:val="22"/>
          <w:u w:val="single"/>
        </w:rPr>
        <w:t>individual</w:t>
      </w:r>
      <w:r w:rsidR="00F12DAE" w:rsidRPr="00E81FD2">
        <w:rPr>
          <w:rFonts w:ascii="Times New Roman" w:hAnsi="Times New Roman" w:cs="Times New Roman"/>
          <w:szCs w:val="22"/>
          <w:u w:val="single"/>
        </w:rPr>
        <w:t xml:space="preserve"> must meet all of the following</w:t>
      </w:r>
      <w:r w:rsidRPr="00E81FD2">
        <w:rPr>
          <w:rFonts w:ascii="Times New Roman" w:hAnsi="Times New Roman" w:cs="Times New Roman"/>
          <w:szCs w:val="22"/>
          <w:u w:val="single"/>
        </w:rPr>
        <w:t xml:space="preserve"> criteria:</w:t>
      </w:r>
    </w:p>
    <w:p w:rsidR="006E46AD" w:rsidRPr="00E81FD2" w:rsidRDefault="006E46AD" w:rsidP="00C37BC2">
      <w:pPr>
        <w:pStyle w:val="Style11"/>
        <w:spacing w:before="0" w:after="0"/>
        <w:rPr>
          <w:rFonts w:ascii="Times New Roman" w:hAnsi="Times New Roman" w:cs="Times New Roman"/>
          <w:szCs w:val="22"/>
        </w:rPr>
      </w:pPr>
    </w:p>
    <w:p w:rsidR="006E46AD" w:rsidRPr="00E81FD2" w:rsidRDefault="006E46AD" w:rsidP="00C37BC2">
      <w:pPr>
        <w:pStyle w:val="Style11"/>
        <w:numPr>
          <w:ilvl w:val="0"/>
          <w:numId w:val="7"/>
        </w:numPr>
        <w:spacing w:before="0" w:after="0"/>
        <w:rPr>
          <w:rFonts w:ascii="Times New Roman" w:hAnsi="Times New Roman" w:cs="Times New Roman"/>
          <w:szCs w:val="22"/>
        </w:rPr>
      </w:pPr>
      <w:r w:rsidRPr="00E81FD2">
        <w:rPr>
          <w:rFonts w:ascii="Times New Roman" w:hAnsi="Times New Roman" w:cs="Times New Roman"/>
          <w:szCs w:val="22"/>
        </w:rPr>
        <w:t>The individual must provide equal opportunity data on race, ethnicity, age, se</w:t>
      </w:r>
      <w:r w:rsidR="00F12DAE" w:rsidRPr="00E81FD2">
        <w:rPr>
          <w:rFonts w:ascii="Times New Roman" w:hAnsi="Times New Roman" w:cs="Times New Roman"/>
          <w:szCs w:val="22"/>
        </w:rPr>
        <w:t>x, and disability;</w:t>
      </w:r>
      <w:r w:rsidRPr="00E81FD2">
        <w:rPr>
          <w:rFonts w:ascii="Times New Roman" w:hAnsi="Times New Roman" w:cs="Times New Roman"/>
          <w:szCs w:val="22"/>
        </w:rPr>
        <w:t xml:space="preserve"> </w:t>
      </w:r>
    </w:p>
    <w:p w:rsidR="006E46AD" w:rsidRPr="00E81FD2" w:rsidRDefault="006E46AD" w:rsidP="00C37BC2">
      <w:pPr>
        <w:pStyle w:val="Style11"/>
        <w:numPr>
          <w:ilvl w:val="0"/>
          <w:numId w:val="7"/>
        </w:numPr>
        <w:spacing w:before="0" w:after="0"/>
        <w:rPr>
          <w:rFonts w:ascii="Times New Roman" w:hAnsi="Times New Roman" w:cs="Times New Roman"/>
          <w:szCs w:val="22"/>
        </w:rPr>
      </w:pPr>
      <w:r w:rsidRPr="00E81FD2">
        <w:rPr>
          <w:rFonts w:ascii="Times New Roman" w:hAnsi="Times New Roman" w:cs="Times New Roman"/>
          <w:szCs w:val="22"/>
        </w:rPr>
        <w:t>The individual mu</w:t>
      </w:r>
      <w:r w:rsidR="00F12DAE" w:rsidRPr="00E81FD2">
        <w:rPr>
          <w:rFonts w:ascii="Times New Roman" w:hAnsi="Times New Roman" w:cs="Times New Roman"/>
          <w:szCs w:val="22"/>
        </w:rPr>
        <w:t>st be between the ages of 14-21;</w:t>
      </w:r>
      <w:r w:rsidRPr="00E81FD2">
        <w:rPr>
          <w:rFonts w:ascii="Times New Roman" w:hAnsi="Times New Roman" w:cs="Times New Roman"/>
          <w:szCs w:val="22"/>
        </w:rPr>
        <w:t xml:space="preserve"> </w:t>
      </w:r>
    </w:p>
    <w:p w:rsidR="006E46AD" w:rsidRPr="00E81FD2" w:rsidRDefault="006E46AD" w:rsidP="00C37BC2">
      <w:pPr>
        <w:pStyle w:val="Style11"/>
        <w:numPr>
          <w:ilvl w:val="0"/>
          <w:numId w:val="7"/>
        </w:numPr>
        <w:spacing w:before="0" w:after="0"/>
        <w:rPr>
          <w:rFonts w:ascii="Times New Roman" w:hAnsi="Times New Roman" w:cs="Times New Roman"/>
          <w:szCs w:val="22"/>
        </w:rPr>
      </w:pPr>
      <w:r w:rsidRPr="00E81FD2">
        <w:rPr>
          <w:rFonts w:ascii="Times New Roman" w:hAnsi="Times New Roman" w:cs="Times New Roman"/>
          <w:szCs w:val="22"/>
        </w:rPr>
        <w:lastRenderedPageBreak/>
        <w:t>The individual must be attending school, including secondary</w:t>
      </w:r>
      <w:r w:rsidR="00F12DAE" w:rsidRPr="00E81FD2">
        <w:rPr>
          <w:rFonts w:ascii="Times New Roman" w:hAnsi="Times New Roman" w:cs="Times New Roman"/>
          <w:szCs w:val="22"/>
        </w:rPr>
        <w:t xml:space="preserve"> school or postsecondary school;</w:t>
      </w:r>
      <w:r w:rsidRPr="00E81FD2">
        <w:rPr>
          <w:rFonts w:ascii="Times New Roman" w:hAnsi="Times New Roman" w:cs="Times New Roman"/>
          <w:szCs w:val="22"/>
        </w:rPr>
        <w:t xml:space="preserve"> and</w:t>
      </w:r>
    </w:p>
    <w:p w:rsidR="006E46AD" w:rsidRPr="00E81FD2" w:rsidRDefault="006E46AD" w:rsidP="00C37BC2">
      <w:pPr>
        <w:pStyle w:val="Style11"/>
        <w:numPr>
          <w:ilvl w:val="0"/>
          <w:numId w:val="7"/>
        </w:numPr>
        <w:spacing w:before="0" w:after="0"/>
        <w:rPr>
          <w:rFonts w:ascii="Times New Roman" w:hAnsi="Times New Roman" w:cs="Times New Roman"/>
          <w:szCs w:val="22"/>
        </w:rPr>
      </w:pPr>
      <w:r w:rsidRPr="00E81FD2">
        <w:rPr>
          <w:rFonts w:ascii="Times New Roman" w:hAnsi="Times New Roman" w:cs="Times New Roman"/>
          <w:szCs w:val="22"/>
        </w:rPr>
        <w:t xml:space="preserve">The individual is a low-income individual. </w:t>
      </w:r>
    </w:p>
    <w:p w:rsidR="006E46AD" w:rsidRPr="00E81FD2" w:rsidRDefault="006E46AD" w:rsidP="00C37BC2">
      <w:pPr>
        <w:pStyle w:val="Style11"/>
        <w:spacing w:before="0" w:after="0"/>
        <w:rPr>
          <w:rFonts w:ascii="Times New Roman" w:hAnsi="Times New Roman" w:cs="Times New Roman"/>
          <w:szCs w:val="22"/>
        </w:rPr>
      </w:pPr>
    </w:p>
    <w:p w:rsidR="006E46AD" w:rsidRPr="00E81FD2" w:rsidRDefault="00C53827" w:rsidP="00C37BC2">
      <w:pPr>
        <w:pStyle w:val="Style11"/>
        <w:spacing w:before="0" w:after="0"/>
        <w:rPr>
          <w:rFonts w:ascii="Times New Roman" w:hAnsi="Times New Roman" w:cs="Times New Roman"/>
          <w:szCs w:val="22"/>
          <w:u w:val="single"/>
        </w:rPr>
      </w:pPr>
      <w:r w:rsidRPr="00E81FD2">
        <w:rPr>
          <w:rFonts w:ascii="Times New Roman" w:hAnsi="Times New Roman" w:cs="Times New Roman"/>
          <w:szCs w:val="22"/>
          <w:u w:val="single"/>
        </w:rPr>
        <w:t>In addition, t</w:t>
      </w:r>
      <w:r w:rsidR="006E46AD" w:rsidRPr="00E81FD2">
        <w:rPr>
          <w:rFonts w:ascii="Times New Roman" w:hAnsi="Times New Roman" w:cs="Times New Roman"/>
          <w:szCs w:val="22"/>
          <w:u w:val="single"/>
        </w:rPr>
        <w:t>he indivi</w:t>
      </w:r>
      <w:r w:rsidRPr="00E81FD2">
        <w:rPr>
          <w:rFonts w:ascii="Times New Roman" w:hAnsi="Times New Roman" w:cs="Times New Roman"/>
          <w:szCs w:val="22"/>
          <w:u w:val="single"/>
        </w:rPr>
        <w:t xml:space="preserve">dual must </w:t>
      </w:r>
      <w:r w:rsidR="006E46AD" w:rsidRPr="00E81FD2">
        <w:rPr>
          <w:rFonts w:ascii="Times New Roman" w:hAnsi="Times New Roman" w:cs="Times New Roman"/>
          <w:szCs w:val="22"/>
          <w:u w:val="single"/>
        </w:rPr>
        <w:t xml:space="preserve">meet at least one of the </w:t>
      </w:r>
      <w:r w:rsidR="00F12DAE" w:rsidRPr="00E81FD2">
        <w:rPr>
          <w:rFonts w:ascii="Times New Roman" w:hAnsi="Times New Roman" w:cs="Times New Roman"/>
          <w:szCs w:val="22"/>
          <w:u w:val="single"/>
        </w:rPr>
        <w:t>following</w:t>
      </w:r>
      <w:r w:rsidRPr="00E81FD2">
        <w:rPr>
          <w:rFonts w:ascii="Times New Roman" w:hAnsi="Times New Roman" w:cs="Times New Roman"/>
          <w:szCs w:val="22"/>
          <w:u w:val="single"/>
        </w:rPr>
        <w:t xml:space="preserve"> criteria</w:t>
      </w:r>
      <w:r w:rsidR="006E46AD" w:rsidRPr="00E81FD2">
        <w:rPr>
          <w:rFonts w:ascii="Times New Roman" w:hAnsi="Times New Roman" w:cs="Times New Roman"/>
          <w:szCs w:val="22"/>
          <w:u w:val="single"/>
        </w:rPr>
        <w:t>:</w:t>
      </w:r>
    </w:p>
    <w:p w:rsidR="00373EDD" w:rsidRPr="00E81FD2" w:rsidRDefault="00373EDD" w:rsidP="00C37BC2">
      <w:pPr>
        <w:pStyle w:val="Style11"/>
        <w:spacing w:before="0" w:after="0"/>
        <w:rPr>
          <w:rFonts w:ascii="Times New Roman" w:hAnsi="Times New Roman" w:cs="Times New Roman"/>
          <w:szCs w:val="22"/>
          <w:u w:val="single"/>
        </w:rPr>
      </w:pPr>
    </w:p>
    <w:p w:rsidR="006E46AD" w:rsidRPr="00E81FD2" w:rsidRDefault="00C53827" w:rsidP="00C37BC2">
      <w:pPr>
        <w:pStyle w:val="Style11"/>
        <w:numPr>
          <w:ilvl w:val="0"/>
          <w:numId w:val="8"/>
        </w:numPr>
        <w:spacing w:before="0" w:after="0"/>
        <w:rPr>
          <w:rFonts w:ascii="Times New Roman" w:hAnsi="Times New Roman" w:cs="Times New Roman"/>
          <w:szCs w:val="22"/>
        </w:rPr>
      </w:pPr>
      <w:r w:rsidRPr="00E81FD2">
        <w:rPr>
          <w:rFonts w:ascii="Times New Roman" w:hAnsi="Times New Roman" w:cs="Times New Roman"/>
          <w:szCs w:val="22"/>
        </w:rPr>
        <w:t>The individual is basic skills deficient;</w:t>
      </w:r>
    </w:p>
    <w:p w:rsidR="00C53827" w:rsidRPr="00E81FD2" w:rsidRDefault="00C53827" w:rsidP="00C37BC2">
      <w:pPr>
        <w:pStyle w:val="Style11"/>
        <w:numPr>
          <w:ilvl w:val="0"/>
          <w:numId w:val="8"/>
        </w:numPr>
        <w:spacing w:before="0" w:after="0"/>
        <w:rPr>
          <w:rFonts w:ascii="Times New Roman" w:hAnsi="Times New Roman" w:cs="Times New Roman"/>
          <w:szCs w:val="22"/>
        </w:rPr>
      </w:pPr>
      <w:r w:rsidRPr="00E81FD2">
        <w:rPr>
          <w:rFonts w:ascii="Times New Roman" w:hAnsi="Times New Roman" w:cs="Times New Roman"/>
          <w:szCs w:val="22"/>
        </w:rPr>
        <w:t>The individual is an English language learner;</w:t>
      </w:r>
    </w:p>
    <w:p w:rsidR="00C53827" w:rsidRPr="00E81FD2" w:rsidRDefault="00C53827" w:rsidP="00C37BC2">
      <w:pPr>
        <w:pStyle w:val="Style11"/>
        <w:numPr>
          <w:ilvl w:val="0"/>
          <w:numId w:val="8"/>
        </w:numPr>
        <w:spacing w:before="0" w:after="0"/>
        <w:rPr>
          <w:rFonts w:ascii="Times New Roman" w:hAnsi="Times New Roman" w:cs="Times New Roman"/>
          <w:szCs w:val="22"/>
        </w:rPr>
      </w:pPr>
      <w:r w:rsidRPr="00E81FD2">
        <w:rPr>
          <w:rFonts w:ascii="Times New Roman" w:hAnsi="Times New Roman" w:cs="Times New Roman"/>
          <w:szCs w:val="22"/>
        </w:rPr>
        <w:t xml:space="preserve">The individual is an offender; </w:t>
      </w:r>
    </w:p>
    <w:p w:rsidR="00C53827" w:rsidRPr="00E81FD2" w:rsidRDefault="00C53827" w:rsidP="00C37BC2">
      <w:pPr>
        <w:pStyle w:val="Style11"/>
        <w:numPr>
          <w:ilvl w:val="0"/>
          <w:numId w:val="8"/>
        </w:numPr>
        <w:spacing w:before="0" w:after="0"/>
        <w:rPr>
          <w:rFonts w:ascii="Times New Roman" w:hAnsi="Times New Roman" w:cs="Times New Roman"/>
          <w:szCs w:val="22"/>
        </w:rPr>
      </w:pPr>
      <w:r w:rsidRPr="00E81FD2">
        <w:rPr>
          <w:rFonts w:ascii="Times New Roman" w:hAnsi="Times New Roman" w:cs="Times New Roman"/>
          <w:szCs w:val="22"/>
        </w:rPr>
        <w:t>The individual is a homeless individual who:</w:t>
      </w:r>
    </w:p>
    <w:p w:rsidR="00C53827" w:rsidRPr="00E81FD2" w:rsidRDefault="00C53827" w:rsidP="00C37BC2">
      <w:pPr>
        <w:pStyle w:val="Style11"/>
        <w:numPr>
          <w:ilvl w:val="1"/>
          <w:numId w:val="9"/>
        </w:numPr>
        <w:spacing w:before="0" w:after="0"/>
        <w:rPr>
          <w:rFonts w:ascii="Times New Roman" w:hAnsi="Times New Roman" w:cs="Times New Roman"/>
          <w:szCs w:val="22"/>
        </w:rPr>
      </w:pPr>
      <w:r w:rsidRPr="00E81FD2">
        <w:rPr>
          <w:rFonts w:ascii="Times New Roman" w:hAnsi="Times New Roman" w:cs="Times New Roman"/>
          <w:szCs w:val="22"/>
        </w:rPr>
        <w:t>Lacks a fixed, regular, and adequate nighttime residence and is:</w:t>
      </w:r>
    </w:p>
    <w:p w:rsidR="00C53827" w:rsidRPr="00E81FD2" w:rsidRDefault="00C53827" w:rsidP="00C37BC2">
      <w:pPr>
        <w:pStyle w:val="Style11"/>
        <w:numPr>
          <w:ilvl w:val="2"/>
          <w:numId w:val="9"/>
        </w:numPr>
        <w:spacing w:before="0" w:after="0"/>
        <w:rPr>
          <w:rFonts w:ascii="Times New Roman" w:hAnsi="Times New Roman" w:cs="Times New Roman"/>
          <w:szCs w:val="22"/>
        </w:rPr>
      </w:pPr>
      <w:r w:rsidRPr="00E81FD2">
        <w:rPr>
          <w:rFonts w:ascii="Times New Roman" w:hAnsi="Times New Roman" w:cs="Times New Roman"/>
          <w:szCs w:val="22"/>
        </w:rPr>
        <w:t>Sharing the ho</w:t>
      </w:r>
      <w:r w:rsidR="00670C30" w:rsidRPr="00E81FD2">
        <w:rPr>
          <w:rFonts w:ascii="Times New Roman" w:hAnsi="Times New Roman" w:cs="Times New Roman"/>
          <w:szCs w:val="22"/>
        </w:rPr>
        <w:t>u</w:t>
      </w:r>
      <w:r w:rsidR="00F12DAE" w:rsidRPr="00E81FD2">
        <w:rPr>
          <w:rFonts w:ascii="Times New Roman" w:hAnsi="Times New Roman" w:cs="Times New Roman"/>
          <w:szCs w:val="22"/>
        </w:rPr>
        <w:t>sing of other</w:t>
      </w:r>
      <w:r w:rsidRPr="00E81FD2">
        <w:rPr>
          <w:rFonts w:ascii="Times New Roman" w:hAnsi="Times New Roman" w:cs="Times New Roman"/>
          <w:szCs w:val="22"/>
        </w:rPr>
        <w:t xml:space="preserve"> persons due to loss of housing, economic hardship, or a similar reason;</w:t>
      </w:r>
    </w:p>
    <w:p w:rsidR="00C53827" w:rsidRPr="00E81FD2" w:rsidRDefault="00C53827" w:rsidP="00C37BC2">
      <w:pPr>
        <w:pStyle w:val="Style11"/>
        <w:numPr>
          <w:ilvl w:val="2"/>
          <w:numId w:val="9"/>
        </w:numPr>
        <w:spacing w:before="0" w:after="0"/>
        <w:rPr>
          <w:rFonts w:ascii="Times New Roman" w:hAnsi="Times New Roman" w:cs="Times New Roman"/>
          <w:szCs w:val="22"/>
        </w:rPr>
      </w:pPr>
      <w:r w:rsidRPr="00E81FD2">
        <w:rPr>
          <w:rFonts w:ascii="Times New Roman" w:hAnsi="Times New Roman" w:cs="Times New Roman"/>
          <w:szCs w:val="22"/>
        </w:rPr>
        <w:t>Lives in a motel, hotel, trailer park, or campground due to the lack of an adequate alternative;</w:t>
      </w:r>
    </w:p>
    <w:p w:rsidR="00C53827" w:rsidRPr="00E81FD2" w:rsidRDefault="00C53827" w:rsidP="00C37BC2">
      <w:pPr>
        <w:pStyle w:val="Style11"/>
        <w:numPr>
          <w:ilvl w:val="2"/>
          <w:numId w:val="9"/>
        </w:numPr>
        <w:spacing w:before="0" w:after="0"/>
        <w:rPr>
          <w:rFonts w:ascii="Times New Roman" w:hAnsi="Times New Roman" w:cs="Times New Roman"/>
          <w:szCs w:val="22"/>
        </w:rPr>
      </w:pPr>
      <w:r w:rsidRPr="00E81FD2">
        <w:rPr>
          <w:rFonts w:ascii="Times New Roman" w:hAnsi="Times New Roman" w:cs="Times New Roman"/>
          <w:szCs w:val="22"/>
        </w:rPr>
        <w:t>Lives in an emergency or transitional shelter; or</w:t>
      </w:r>
    </w:p>
    <w:p w:rsidR="00C53827" w:rsidRPr="00E81FD2" w:rsidRDefault="00C53827" w:rsidP="00C37BC2">
      <w:pPr>
        <w:pStyle w:val="Style11"/>
        <w:numPr>
          <w:ilvl w:val="2"/>
          <w:numId w:val="9"/>
        </w:numPr>
        <w:spacing w:before="0" w:after="0"/>
        <w:rPr>
          <w:rFonts w:ascii="Times New Roman" w:hAnsi="Times New Roman" w:cs="Times New Roman"/>
          <w:szCs w:val="22"/>
        </w:rPr>
      </w:pPr>
      <w:r w:rsidRPr="00E81FD2">
        <w:rPr>
          <w:rFonts w:ascii="Times New Roman" w:hAnsi="Times New Roman" w:cs="Times New Roman"/>
          <w:szCs w:val="22"/>
        </w:rPr>
        <w:t>Is awaiting foster care placement;</w:t>
      </w:r>
    </w:p>
    <w:p w:rsidR="00C53827" w:rsidRPr="00E81FD2" w:rsidRDefault="00C53827" w:rsidP="00C37BC2">
      <w:pPr>
        <w:pStyle w:val="Style11"/>
        <w:numPr>
          <w:ilvl w:val="1"/>
          <w:numId w:val="9"/>
        </w:numPr>
        <w:spacing w:before="0" w:after="0"/>
        <w:rPr>
          <w:rFonts w:ascii="Times New Roman" w:hAnsi="Times New Roman" w:cs="Times New Roman"/>
          <w:szCs w:val="22"/>
        </w:rPr>
      </w:pPr>
      <w:r w:rsidRPr="00E81FD2">
        <w:rPr>
          <w:rFonts w:ascii="Times New Roman" w:hAnsi="Times New Roman" w:cs="Times New Roman"/>
          <w:szCs w:val="22"/>
        </w:rPr>
        <w:t>Has a primary nighttime residence that is a public or private place not designed for or ordinarily used as a regular sleeping accommodation for human beings;</w:t>
      </w:r>
    </w:p>
    <w:p w:rsidR="00C53827" w:rsidRPr="00E81FD2" w:rsidRDefault="00C53827" w:rsidP="00C37BC2">
      <w:pPr>
        <w:pStyle w:val="Style11"/>
        <w:numPr>
          <w:ilvl w:val="1"/>
          <w:numId w:val="9"/>
        </w:numPr>
        <w:spacing w:before="0" w:after="0"/>
        <w:rPr>
          <w:rFonts w:ascii="Times New Roman" w:hAnsi="Times New Roman" w:cs="Times New Roman"/>
          <w:szCs w:val="22"/>
        </w:rPr>
      </w:pPr>
      <w:r w:rsidRPr="00E81FD2">
        <w:rPr>
          <w:rFonts w:ascii="Times New Roman" w:hAnsi="Times New Roman" w:cs="Times New Roman"/>
          <w:szCs w:val="22"/>
        </w:rPr>
        <w:t>Is a migratory youth who is living under circumstances described in rows a and b of this list;</w:t>
      </w:r>
    </w:p>
    <w:p w:rsidR="00C53827" w:rsidRPr="00E81FD2" w:rsidRDefault="00C53827" w:rsidP="00C37BC2">
      <w:pPr>
        <w:pStyle w:val="Style11"/>
        <w:numPr>
          <w:ilvl w:val="1"/>
          <w:numId w:val="9"/>
        </w:numPr>
        <w:spacing w:before="0" w:after="0"/>
        <w:rPr>
          <w:rFonts w:ascii="Times New Roman" w:hAnsi="Times New Roman" w:cs="Times New Roman"/>
          <w:szCs w:val="22"/>
        </w:rPr>
      </w:pPr>
      <w:r w:rsidRPr="00E81FD2">
        <w:rPr>
          <w:rFonts w:ascii="Times New Roman" w:hAnsi="Times New Roman" w:cs="Times New Roman"/>
          <w:szCs w:val="22"/>
        </w:rPr>
        <w:t xml:space="preserve">Lives in cars, parks, public spaces, abandoned buildings, substandard housing, bus or train stations, similar settings; or </w:t>
      </w:r>
    </w:p>
    <w:p w:rsidR="00C53827" w:rsidRPr="00E81FD2" w:rsidRDefault="00C53827" w:rsidP="00C37BC2">
      <w:pPr>
        <w:pStyle w:val="Style11"/>
        <w:numPr>
          <w:ilvl w:val="1"/>
          <w:numId w:val="9"/>
        </w:numPr>
        <w:spacing w:before="0" w:after="0"/>
        <w:rPr>
          <w:rFonts w:ascii="Times New Roman" w:hAnsi="Times New Roman" w:cs="Times New Roman"/>
          <w:szCs w:val="22"/>
        </w:rPr>
      </w:pPr>
      <w:r w:rsidRPr="00E81FD2">
        <w:rPr>
          <w:rFonts w:ascii="Times New Roman" w:hAnsi="Times New Roman" w:cs="Times New Roman"/>
          <w:szCs w:val="22"/>
        </w:rPr>
        <w:t xml:space="preserve">Is a runaway; </w:t>
      </w:r>
    </w:p>
    <w:p w:rsidR="00C53827" w:rsidRPr="00E81FD2" w:rsidRDefault="00C53827" w:rsidP="00C37BC2">
      <w:pPr>
        <w:pStyle w:val="Style11"/>
        <w:numPr>
          <w:ilvl w:val="0"/>
          <w:numId w:val="9"/>
        </w:numPr>
        <w:spacing w:before="0" w:after="0"/>
        <w:rPr>
          <w:rFonts w:ascii="Times New Roman" w:hAnsi="Times New Roman" w:cs="Times New Roman"/>
          <w:szCs w:val="22"/>
        </w:rPr>
      </w:pPr>
      <w:r w:rsidRPr="00E81FD2">
        <w:rPr>
          <w:rFonts w:ascii="Times New Roman" w:hAnsi="Times New Roman" w:cs="Times New Roman"/>
          <w:szCs w:val="22"/>
        </w:rPr>
        <w:t>The individual:</w:t>
      </w:r>
    </w:p>
    <w:p w:rsidR="00C53827" w:rsidRPr="00E81FD2" w:rsidRDefault="00C53827" w:rsidP="00C37BC2">
      <w:pPr>
        <w:pStyle w:val="Style11"/>
        <w:numPr>
          <w:ilvl w:val="1"/>
          <w:numId w:val="9"/>
        </w:numPr>
        <w:spacing w:before="0" w:after="0"/>
        <w:rPr>
          <w:rFonts w:ascii="Times New Roman" w:hAnsi="Times New Roman" w:cs="Times New Roman"/>
          <w:szCs w:val="22"/>
        </w:rPr>
      </w:pPr>
      <w:r w:rsidRPr="00E81FD2">
        <w:rPr>
          <w:rFonts w:ascii="Times New Roman" w:hAnsi="Times New Roman" w:cs="Times New Roman"/>
          <w:szCs w:val="22"/>
        </w:rPr>
        <w:t>Is in foster care;</w:t>
      </w:r>
    </w:p>
    <w:p w:rsidR="00C53827" w:rsidRPr="00E81FD2" w:rsidRDefault="00C53827" w:rsidP="00C37BC2">
      <w:pPr>
        <w:pStyle w:val="Style11"/>
        <w:numPr>
          <w:ilvl w:val="1"/>
          <w:numId w:val="9"/>
        </w:numPr>
        <w:spacing w:before="0" w:after="0"/>
        <w:rPr>
          <w:rFonts w:ascii="Times New Roman" w:hAnsi="Times New Roman" w:cs="Times New Roman"/>
          <w:szCs w:val="22"/>
        </w:rPr>
      </w:pPr>
      <w:r w:rsidRPr="00E81FD2">
        <w:rPr>
          <w:rFonts w:ascii="Times New Roman" w:hAnsi="Times New Roman" w:cs="Times New Roman"/>
          <w:szCs w:val="22"/>
        </w:rPr>
        <w:t>Has aged out of the foster care system;</w:t>
      </w:r>
    </w:p>
    <w:p w:rsidR="00C53827" w:rsidRPr="00E81FD2" w:rsidRDefault="00C53827" w:rsidP="00C37BC2">
      <w:pPr>
        <w:pStyle w:val="Style11"/>
        <w:numPr>
          <w:ilvl w:val="1"/>
          <w:numId w:val="9"/>
        </w:numPr>
        <w:spacing w:before="0" w:after="0"/>
        <w:rPr>
          <w:rFonts w:ascii="Times New Roman" w:hAnsi="Times New Roman" w:cs="Times New Roman"/>
          <w:szCs w:val="22"/>
        </w:rPr>
      </w:pPr>
      <w:r w:rsidRPr="00E81FD2">
        <w:rPr>
          <w:rFonts w:ascii="Times New Roman" w:hAnsi="Times New Roman" w:cs="Times New Roman"/>
          <w:szCs w:val="22"/>
        </w:rPr>
        <w:t>Has attained age 16 and left foster care for kinship guardianship or adoption;</w:t>
      </w:r>
    </w:p>
    <w:p w:rsidR="00C53827" w:rsidRPr="00E81FD2" w:rsidRDefault="00C53827" w:rsidP="00C37BC2">
      <w:pPr>
        <w:pStyle w:val="Style11"/>
        <w:numPr>
          <w:ilvl w:val="1"/>
          <w:numId w:val="9"/>
        </w:numPr>
        <w:spacing w:before="0" w:after="0"/>
        <w:rPr>
          <w:rFonts w:ascii="Times New Roman" w:hAnsi="Times New Roman" w:cs="Times New Roman"/>
          <w:szCs w:val="22"/>
        </w:rPr>
      </w:pPr>
      <w:r w:rsidRPr="00E81FD2">
        <w:rPr>
          <w:rFonts w:ascii="Times New Roman" w:hAnsi="Times New Roman" w:cs="Times New Roman"/>
          <w:szCs w:val="22"/>
        </w:rPr>
        <w:t>Is eligible for assistance under the John H. Chafee Foster Care Independence Program; or</w:t>
      </w:r>
    </w:p>
    <w:p w:rsidR="00C53827" w:rsidRPr="00E81FD2" w:rsidRDefault="00C53827" w:rsidP="00C37BC2">
      <w:pPr>
        <w:pStyle w:val="Style11"/>
        <w:numPr>
          <w:ilvl w:val="1"/>
          <w:numId w:val="9"/>
        </w:numPr>
        <w:spacing w:before="0" w:after="0"/>
        <w:rPr>
          <w:rFonts w:ascii="Times New Roman" w:hAnsi="Times New Roman" w:cs="Times New Roman"/>
          <w:szCs w:val="22"/>
        </w:rPr>
      </w:pPr>
      <w:r w:rsidRPr="00E81FD2">
        <w:rPr>
          <w:rFonts w:ascii="Times New Roman" w:hAnsi="Times New Roman" w:cs="Times New Roman"/>
          <w:szCs w:val="22"/>
        </w:rPr>
        <w:t>Is in an out-of-home placement;</w:t>
      </w:r>
    </w:p>
    <w:p w:rsidR="00C53827" w:rsidRPr="00E81FD2" w:rsidRDefault="00C53827" w:rsidP="00C37BC2">
      <w:pPr>
        <w:pStyle w:val="Style11"/>
        <w:numPr>
          <w:ilvl w:val="0"/>
          <w:numId w:val="9"/>
        </w:numPr>
        <w:spacing w:before="0" w:after="0"/>
        <w:rPr>
          <w:rFonts w:ascii="Times New Roman" w:hAnsi="Times New Roman" w:cs="Times New Roman"/>
          <w:szCs w:val="22"/>
        </w:rPr>
      </w:pPr>
      <w:r w:rsidRPr="00E81FD2">
        <w:rPr>
          <w:rFonts w:ascii="Times New Roman" w:hAnsi="Times New Roman" w:cs="Times New Roman"/>
          <w:szCs w:val="22"/>
        </w:rPr>
        <w:t>The individ</w:t>
      </w:r>
      <w:r w:rsidR="00373EDD" w:rsidRPr="00E81FD2">
        <w:rPr>
          <w:rFonts w:ascii="Times New Roman" w:hAnsi="Times New Roman" w:cs="Times New Roman"/>
          <w:szCs w:val="22"/>
        </w:rPr>
        <w:t xml:space="preserve">ual is pregnant or parenting; </w:t>
      </w:r>
    </w:p>
    <w:p w:rsidR="00373EDD" w:rsidRPr="00E81FD2" w:rsidRDefault="00C53827" w:rsidP="00C37BC2">
      <w:pPr>
        <w:pStyle w:val="Style11"/>
        <w:numPr>
          <w:ilvl w:val="0"/>
          <w:numId w:val="9"/>
        </w:numPr>
        <w:spacing w:before="0" w:after="0"/>
        <w:rPr>
          <w:rFonts w:ascii="Times New Roman" w:hAnsi="Times New Roman" w:cs="Times New Roman"/>
          <w:szCs w:val="22"/>
        </w:rPr>
      </w:pPr>
      <w:r w:rsidRPr="00E81FD2">
        <w:rPr>
          <w:rFonts w:ascii="Times New Roman" w:hAnsi="Times New Roman" w:cs="Times New Roman"/>
          <w:szCs w:val="22"/>
        </w:rPr>
        <w:t>The individual is an indivi</w:t>
      </w:r>
      <w:r w:rsidR="00373EDD" w:rsidRPr="00E81FD2">
        <w:rPr>
          <w:rFonts w:ascii="Times New Roman" w:hAnsi="Times New Roman" w:cs="Times New Roman"/>
          <w:szCs w:val="22"/>
        </w:rPr>
        <w:t>dual with a disability; or</w:t>
      </w:r>
    </w:p>
    <w:p w:rsidR="00C53827" w:rsidRPr="00E81FD2" w:rsidRDefault="00373EDD" w:rsidP="00C37BC2">
      <w:pPr>
        <w:pStyle w:val="Style11"/>
        <w:numPr>
          <w:ilvl w:val="0"/>
          <w:numId w:val="9"/>
        </w:numPr>
        <w:spacing w:before="0" w:after="0"/>
        <w:rPr>
          <w:rFonts w:ascii="Times New Roman" w:hAnsi="Times New Roman" w:cs="Times New Roman"/>
          <w:szCs w:val="22"/>
        </w:rPr>
      </w:pPr>
      <w:r w:rsidRPr="00E81FD2">
        <w:rPr>
          <w:rFonts w:ascii="Times New Roman" w:hAnsi="Times New Roman" w:cs="Times New Roman"/>
          <w:szCs w:val="22"/>
        </w:rPr>
        <w:t xml:space="preserve">The individual requires additional assistance to complete an educational program or to secure or hold employment. </w:t>
      </w:r>
      <w:r w:rsidR="00C53827" w:rsidRPr="00E81FD2">
        <w:rPr>
          <w:rFonts w:ascii="Times New Roman" w:hAnsi="Times New Roman" w:cs="Times New Roman"/>
          <w:szCs w:val="22"/>
        </w:rPr>
        <w:t xml:space="preserve"> </w:t>
      </w:r>
    </w:p>
    <w:p w:rsidR="00373EDD" w:rsidRPr="00E81FD2" w:rsidRDefault="00373EDD" w:rsidP="00C37BC2">
      <w:pPr>
        <w:pStyle w:val="Style11"/>
        <w:spacing w:before="0" w:after="0"/>
        <w:rPr>
          <w:rFonts w:ascii="Times New Roman" w:hAnsi="Times New Roman" w:cs="Times New Roman"/>
          <w:szCs w:val="22"/>
        </w:rPr>
      </w:pPr>
    </w:p>
    <w:p w:rsidR="00373EDD" w:rsidRPr="00E81FD2" w:rsidRDefault="00373EDD" w:rsidP="00C37BC2">
      <w:pPr>
        <w:pStyle w:val="Style11"/>
        <w:spacing w:before="0" w:after="0"/>
        <w:rPr>
          <w:rFonts w:ascii="Times New Roman" w:hAnsi="Times New Roman" w:cs="Times New Roman"/>
          <w:b/>
          <w:szCs w:val="22"/>
        </w:rPr>
      </w:pPr>
      <w:r w:rsidRPr="00E81FD2">
        <w:rPr>
          <w:rFonts w:ascii="Times New Roman" w:hAnsi="Times New Roman" w:cs="Times New Roman"/>
          <w:b/>
          <w:szCs w:val="22"/>
        </w:rPr>
        <w:t>School Status</w:t>
      </w:r>
    </w:p>
    <w:p w:rsidR="00373EDD" w:rsidRPr="00E81FD2" w:rsidRDefault="00373EDD" w:rsidP="00C37BC2">
      <w:pPr>
        <w:pStyle w:val="Style11"/>
        <w:spacing w:before="0" w:after="0"/>
        <w:rPr>
          <w:rFonts w:ascii="Times New Roman" w:hAnsi="Times New Roman" w:cs="Times New Roman"/>
          <w:szCs w:val="22"/>
        </w:rPr>
      </w:pPr>
      <w:r w:rsidRPr="00E81FD2">
        <w:rPr>
          <w:rFonts w:ascii="Times New Roman" w:hAnsi="Times New Roman" w:cs="Times New Roman"/>
          <w:szCs w:val="22"/>
        </w:rPr>
        <w:t xml:space="preserve">School status is determined at the time of eligibility and remains the same throughout the individual’s participation in the ISY program. Once enrolled, an ISY may continue to receive services beyond the age 21. </w:t>
      </w:r>
    </w:p>
    <w:p w:rsidR="00373EDD" w:rsidRPr="00E81FD2" w:rsidRDefault="00373EDD" w:rsidP="00C37BC2">
      <w:pPr>
        <w:pStyle w:val="Style11"/>
        <w:spacing w:before="0" w:after="0"/>
        <w:rPr>
          <w:rFonts w:ascii="Times New Roman" w:hAnsi="Times New Roman" w:cs="Times New Roman"/>
          <w:szCs w:val="22"/>
        </w:rPr>
      </w:pPr>
    </w:p>
    <w:p w:rsidR="00373EDD" w:rsidRPr="00E81FD2" w:rsidRDefault="00373EDD" w:rsidP="00C37BC2">
      <w:pPr>
        <w:pStyle w:val="Style11"/>
        <w:spacing w:after="0"/>
        <w:rPr>
          <w:rFonts w:ascii="Times New Roman" w:hAnsi="Times New Roman" w:cs="Times New Roman"/>
          <w:szCs w:val="22"/>
        </w:rPr>
      </w:pPr>
      <w:r w:rsidRPr="00E81FD2">
        <w:rPr>
          <w:rFonts w:ascii="Times New Roman" w:hAnsi="Times New Roman" w:cs="Times New Roman"/>
          <w:szCs w:val="22"/>
        </w:rPr>
        <w:t>High school equivalency programs and dropout re-engagement programs are not considered</w:t>
      </w:r>
    </w:p>
    <w:p w:rsidR="00373EDD" w:rsidRPr="00E81FD2" w:rsidRDefault="00373EDD" w:rsidP="00C37BC2">
      <w:pPr>
        <w:pStyle w:val="Style11"/>
        <w:spacing w:after="0"/>
        <w:rPr>
          <w:rFonts w:ascii="Times New Roman" w:hAnsi="Times New Roman" w:cs="Times New Roman"/>
          <w:szCs w:val="22"/>
        </w:rPr>
      </w:pPr>
      <w:r w:rsidRPr="00E81FD2">
        <w:rPr>
          <w:rFonts w:ascii="Times New Roman" w:hAnsi="Times New Roman" w:cs="Times New Roman"/>
          <w:szCs w:val="22"/>
        </w:rPr>
        <w:t>schools for purposes of determining school status, with one exception. Individuals attending high</w:t>
      </w:r>
    </w:p>
    <w:p w:rsidR="00373EDD" w:rsidRPr="00E81FD2" w:rsidRDefault="00373EDD" w:rsidP="00C37BC2">
      <w:pPr>
        <w:pStyle w:val="Style11"/>
        <w:spacing w:after="0"/>
        <w:rPr>
          <w:rFonts w:ascii="Times New Roman" w:hAnsi="Times New Roman" w:cs="Times New Roman"/>
          <w:szCs w:val="22"/>
        </w:rPr>
      </w:pPr>
      <w:r w:rsidRPr="00E81FD2">
        <w:rPr>
          <w:rFonts w:ascii="Times New Roman" w:hAnsi="Times New Roman" w:cs="Times New Roman"/>
          <w:szCs w:val="22"/>
        </w:rPr>
        <w:t>school equivalency programs, including programs considered to be dropout re-engagement</w:t>
      </w:r>
    </w:p>
    <w:p w:rsidR="00373EDD" w:rsidRPr="00E81FD2" w:rsidRDefault="00373EDD" w:rsidP="00C37BC2">
      <w:pPr>
        <w:pStyle w:val="Style11"/>
        <w:spacing w:after="0"/>
        <w:rPr>
          <w:rFonts w:ascii="Times New Roman" w:hAnsi="Times New Roman" w:cs="Times New Roman"/>
          <w:szCs w:val="22"/>
        </w:rPr>
      </w:pPr>
      <w:r w:rsidRPr="00E81FD2">
        <w:rPr>
          <w:rFonts w:ascii="Times New Roman" w:hAnsi="Times New Roman" w:cs="Times New Roman"/>
          <w:szCs w:val="22"/>
        </w:rPr>
        <w:t>programs, are ISY when the programs:</w:t>
      </w:r>
    </w:p>
    <w:p w:rsidR="00F12DAE" w:rsidRPr="00E81FD2" w:rsidRDefault="00F12DAE" w:rsidP="00C37BC2">
      <w:pPr>
        <w:pStyle w:val="Style11"/>
        <w:spacing w:after="0"/>
        <w:rPr>
          <w:rFonts w:ascii="Times New Roman" w:hAnsi="Times New Roman" w:cs="Times New Roman"/>
          <w:szCs w:val="22"/>
        </w:rPr>
      </w:pPr>
    </w:p>
    <w:p w:rsidR="00373EDD" w:rsidRPr="00E81FD2" w:rsidRDefault="00373EDD" w:rsidP="00C37BC2">
      <w:pPr>
        <w:pStyle w:val="Style11"/>
        <w:numPr>
          <w:ilvl w:val="0"/>
          <w:numId w:val="10"/>
        </w:numPr>
        <w:spacing w:after="0"/>
        <w:rPr>
          <w:rFonts w:ascii="Times New Roman" w:hAnsi="Times New Roman" w:cs="Times New Roman"/>
          <w:szCs w:val="22"/>
        </w:rPr>
      </w:pPr>
      <w:r w:rsidRPr="00E81FD2">
        <w:rPr>
          <w:rFonts w:ascii="Times New Roman" w:hAnsi="Times New Roman" w:cs="Times New Roman"/>
          <w:szCs w:val="22"/>
        </w:rPr>
        <w:t>are funded by the public K–12 school system; and</w:t>
      </w:r>
    </w:p>
    <w:p w:rsidR="00373EDD" w:rsidRPr="00E81FD2" w:rsidRDefault="00373EDD" w:rsidP="00C37BC2">
      <w:pPr>
        <w:pStyle w:val="Style11"/>
        <w:numPr>
          <w:ilvl w:val="0"/>
          <w:numId w:val="10"/>
        </w:numPr>
        <w:spacing w:after="0"/>
        <w:rPr>
          <w:rFonts w:ascii="Times New Roman" w:hAnsi="Times New Roman" w:cs="Times New Roman"/>
          <w:szCs w:val="22"/>
        </w:rPr>
      </w:pPr>
      <w:r w:rsidRPr="00E81FD2">
        <w:rPr>
          <w:rFonts w:ascii="Times New Roman" w:hAnsi="Times New Roman" w:cs="Times New Roman"/>
          <w:szCs w:val="22"/>
        </w:rPr>
        <w:t>classify the individuals as still enrolled in school.</w:t>
      </w:r>
    </w:p>
    <w:p w:rsidR="00373EDD" w:rsidRPr="00E81FD2" w:rsidRDefault="00373EDD" w:rsidP="00C37BC2">
      <w:pPr>
        <w:pStyle w:val="Style11"/>
        <w:spacing w:after="0"/>
        <w:ind w:left="720"/>
        <w:rPr>
          <w:rFonts w:ascii="Times New Roman" w:hAnsi="Times New Roman" w:cs="Times New Roman"/>
          <w:szCs w:val="22"/>
        </w:rPr>
      </w:pPr>
    </w:p>
    <w:p w:rsidR="00373EDD" w:rsidRPr="00E81FD2" w:rsidRDefault="00373EDD" w:rsidP="00C37BC2">
      <w:pPr>
        <w:pStyle w:val="Style11"/>
        <w:spacing w:after="0"/>
        <w:rPr>
          <w:rFonts w:ascii="Times New Roman" w:hAnsi="Times New Roman" w:cs="Times New Roman"/>
          <w:szCs w:val="22"/>
        </w:rPr>
      </w:pPr>
      <w:r w:rsidRPr="00E81FD2">
        <w:rPr>
          <w:rFonts w:ascii="Times New Roman" w:hAnsi="Times New Roman" w:cs="Times New Roman"/>
          <w:szCs w:val="22"/>
        </w:rPr>
        <w:t>An individual enrolled in an alternative school, class, or education program established in</w:t>
      </w:r>
    </w:p>
    <w:p w:rsidR="00373EDD" w:rsidRPr="00E81FD2" w:rsidRDefault="00373EDD" w:rsidP="00C37BC2">
      <w:pPr>
        <w:pStyle w:val="Style11"/>
        <w:spacing w:after="0"/>
        <w:rPr>
          <w:rFonts w:ascii="Times New Roman" w:hAnsi="Times New Roman" w:cs="Times New Roman"/>
          <w:szCs w:val="22"/>
        </w:rPr>
      </w:pPr>
      <w:r w:rsidRPr="00E81FD2">
        <w:rPr>
          <w:rFonts w:ascii="Times New Roman" w:hAnsi="Times New Roman" w:cs="Times New Roman"/>
          <w:szCs w:val="22"/>
        </w:rPr>
        <w:t>accordance with Neb. Rev. Stat. § 79-266 is considered an ISY when the program classifies the</w:t>
      </w:r>
    </w:p>
    <w:p w:rsidR="00373EDD" w:rsidRPr="00E81FD2" w:rsidRDefault="00373EDD" w:rsidP="00C37BC2">
      <w:pPr>
        <w:pStyle w:val="Style11"/>
        <w:spacing w:before="0" w:after="0"/>
        <w:rPr>
          <w:rFonts w:ascii="Times New Roman" w:hAnsi="Times New Roman" w:cs="Times New Roman"/>
          <w:szCs w:val="22"/>
        </w:rPr>
      </w:pPr>
      <w:r w:rsidRPr="00E81FD2">
        <w:rPr>
          <w:rFonts w:ascii="Times New Roman" w:hAnsi="Times New Roman" w:cs="Times New Roman"/>
          <w:szCs w:val="22"/>
        </w:rPr>
        <w:t>individual as still enrolled in school.</w:t>
      </w:r>
    </w:p>
    <w:p w:rsidR="00373EDD" w:rsidRPr="00E81FD2" w:rsidRDefault="00373EDD" w:rsidP="00C37BC2">
      <w:pPr>
        <w:pStyle w:val="Style11"/>
        <w:spacing w:before="0" w:after="0"/>
        <w:rPr>
          <w:rFonts w:ascii="Times New Roman" w:hAnsi="Times New Roman" w:cs="Times New Roman"/>
          <w:szCs w:val="22"/>
        </w:rPr>
      </w:pPr>
    </w:p>
    <w:p w:rsidR="00373EDD" w:rsidRPr="00E81FD2" w:rsidRDefault="00373EDD" w:rsidP="00C37BC2">
      <w:pPr>
        <w:pStyle w:val="Style11"/>
        <w:spacing w:before="0" w:after="0"/>
        <w:rPr>
          <w:rFonts w:ascii="Times New Roman" w:hAnsi="Times New Roman" w:cs="Times New Roman"/>
          <w:b/>
          <w:szCs w:val="22"/>
        </w:rPr>
      </w:pPr>
      <w:r w:rsidRPr="00E81FD2">
        <w:rPr>
          <w:rFonts w:ascii="Times New Roman" w:hAnsi="Times New Roman" w:cs="Times New Roman"/>
          <w:b/>
          <w:szCs w:val="22"/>
        </w:rPr>
        <w:t>Additional Assistance Limitation</w:t>
      </w:r>
    </w:p>
    <w:p w:rsidR="00373EDD" w:rsidRPr="00E81FD2" w:rsidRDefault="00373EDD" w:rsidP="00C37BC2">
      <w:pPr>
        <w:pStyle w:val="Style11"/>
        <w:spacing w:before="0" w:after="0"/>
        <w:rPr>
          <w:rFonts w:ascii="Times New Roman" w:hAnsi="Times New Roman" w:cs="Times New Roman"/>
          <w:szCs w:val="22"/>
        </w:rPr>
      </w:pPr>
      <w:r w:rsidRPr="00E81FD2">
        <w:rPr>
          <w:rFonts w:ascii="Times New Roman" w:hAnsi="Times New Roman" w:cs="Times New Roman"/>
          <w:szCs w:val="22"/>
        </w:rPr>
        <w:t>Not more than five percent of individuals may be eligible as ISY based solely on a need for additional assistance to complete an educational program o</w:t>
      </w:r>
      <w:r w:rsidR="000A5EB5" w:rsidRPr="00E81FD2">
        <w:rPr>
          <w:rFonts w:ascii="Times New Roman" w:hAnsi="Times New Roman" w:cs="Times New Roman"/>
          <w:szCs w:val="22"/>
        </w:rPr>
        <w:t>r to secure or hold employment. Administrative approval is required to enroll an individual who qualifies solely on a need for addition assistance to complete an educational program or to secure or hold employment.</w:t>
      </w:r>
    </w:p>
    <w:p w:rsidR="00373EDD" w:rsidRPr="00E81FD2" w:rsidRDefault="00373EDD" w:rsidP="00373EDD">
      <w:pPr>
        <w:pStyle w:val="Style11"/>
        <w:spacing w:before="0" w:after="0"/>
        <w:jc w:val="both"/>
        <w:rPr>
          <w:rFonts w:ascii="Times New Roman" w:hAnsi="Times New Roman" w:cs="Times New Roman"/>
          <w:szCs w:val="22"/>
        </w:rPr>
      </w:pPr>
    </w:p>
    <w:p w:rsidR="006E46AD" w:rsidRPr="00E81FD2" w:rsidRDefault="006E46AD" w:rsidP="00C37BC2">
      <w:pPr>
        <w:pStyle w:val="Style11"/>
        <w:spacing w:before="0" w:after="0"/>
        <w:rPr>
          <w:rFonts w:ascii="Times New Roman" w:eastAsia="+mn-ea" w:hAnsi="Times New Roman" w:cs="Times New Roman"/>
          <w:b/>
          <w:color w:val="00607F"/>
          <w:kern w:val="24"/>
          <w:szCs w:val="22"/>
        </w:rPr>
      </w:pPr>
      <w:r w:rsidRPr="00E81FD2">
        <w:rPr>
          <w:rFonts w:ascii="Times New Roman" w:eastAsia="+mn-ea" w:hAnsi="Times New Roman" w:cs="Times New Roman"/>
          <w:b/>
          <w:color w:val="00607F"/>
          <w:kern w:val="24"/>
          <w:szCs w:val="22"/>
        </w:rPr>
        <w:t>Out of School Youth Program Eligibility</w:t>
      </w:r>
    </w:p>
    <w:p w:rsidR="00373EDD" w:rsidRPr="00E81FD2" w:rsidRDefault="00373EDD" w:rsidP="00C37BC2">
      <w:pPr>
        <w:pStyle w:val="Style11"/>
        <w:spacing w:before="0" w:after="0"/>
        <w:rPr>
          <w:rFonts w:ascii="Times New Roman" w:hAnsi="Times New Roman" w:cs="Times New Roman"/>
          <w:szCs w:val="22"/>
        </w:rPr>
      </w:pPr>
      <w:r w:rsidRPr="00E81FD2">
        <w:rPr>
          <w:rFonts w:ascii="Times New Roman" w:hAnsi="Times New Roman" w:cs="Times New Roman"/>
          <w:szCs w:val="22"/>
        </w:rPr>
        <w:t>To qualify for the Out-of-school Youth (OSY) program, an individual must meet the criteria outlined below and the general eligibility criteria</w:t>
      </w:r>
      <w:r w:rsidR="0091391F" w:rsidRPr="00E81FD2">
        <w:rPr>
          <w:rFonts w:ascii="Times New Roman" w:hAnsi="Times New Roman" w:cs="Times New Roman"/>
          <w:szCs w:val="22"/>
        </w:rPr>
        <w:t xml:space="preserve"> in section one</w:t>
      </w:r>
      <w:r w:rsidRPr="00E81FD2">
        <w:rPr>
          <w:rFonts w:ascii="Times New Roman" w:hAnsi="Times New Roman" w:cs="Times New Roman"/>
          <w:szCs w:val="22"/>
        </w:rPr>
        <w:t>.</w:t>
      </w:r>
    </w:p>
    <w:p w:rsidR="00373EDD" w:rsidRPr="00E81FD2" w:rsidRDefault="00373EDD" w:rsidP="00C37BC2">
      <w:pPr>
        <w:pStyle w:val="Style11"/>
        <w:spacing w:before="0" w:after="0"/>
        <w:rPr>
          <w:rFonts w:ascii="Times New Roman" w:hAnsi="Times New Roman" w:cs="Times New Roman"/>
          <w:szCs w:val="22"/>
        </w:rPr>
      </w:pPr>
    </w:p>
    <w:p w:rsidR="00373EDD" w:rsidRPr="00E81FD2" w:rsidRDefault="00373EDD" w:rsidP="00C37BC2">
      <w:pPr>
        <w:pStyle w:val="Style11"/>
        <w:spacing w:before="0" w:after="0"/>
        <w:rPr>
          <w:rFonts w:ascii="Times New Roman" w:hAnsi="Times New Roman" w:cs="Times New Roman"/>
          <w:szCs w:val="22"/>
          <w:u w:val="single"/>
        </w:rPr>
      </w:pPr>
      <w:r w:rsidRPr="00E81FD2">
        <w:rPr>
          <w:rFonts w:ascii="Times New Roman" w:hAnsi="Times New Roman" w:cs="Times New Roman"/>
          <w:szCs w:val="22"/>
          <w:u w:val="single"/>
        </w:rPr>
        <w:t>An individual</w:t>
      </w:r>
      <w:r w:rsidR="00F12DAE" w:rsidRPr="00E81FD2">
        <w:rPr>
          <w:rFonts w:ascii="Times New Roman" w:hAnsi="Times New Roman" w:cs="Times New Roman"/>
          <w:szCs w:val="22"/>
          <w:u w:val="single"/>
        </w:rPr>
        <w:t xml:space="preserve"> must meet all of the following</w:t>
      </w:r>
      <w:r w:rsidRPr="00E81FD2">
        <w:rPr>
          <w:rFonts w:ascii="Times New Roman" w:hAnsi="Times New Roman" w:cs="Times New Roman"/>
          <w:szCs w:val="22"/>
          <w:u w:val="single"/>
        </w:rPr>
        <w:t xml:space="preserve"> criteria:</w:t>
      </w:r>
    </w:p>
    <w:p w:rsidR="00F12DAE" w:rsidRPr="00E81FD2" w:rsidRDefault="00F12DAE" w:rsidP="00C37BC2">
      <w:pPr>
        <w:pStyle w:val="Style11"/>
        <w:spacing w:before="0" w:after="0"/>
        <w:rPr>
          <w:rFonts w:ascii="Times New Roman" w:hAnsi="Times New Roman" w:cs="Times New Roman"/>
          <w:szCs w:val="22"/>
          <w:u w:val="single"/>
        </w:rPr>
      </w:pPr>
    </w:p>
    <w:p w:rsidR="00727DD9" w:rsidRPr="00E81FD2" w:rsidRDefault="00727DD9" w:rsidP="00C37BC2">
      <w:pPr>
        <w:pStyle w:val="Style11"/>
        <w:numPr>
          <w:ilvl w:val="0"/>
          <w:numId w:val="7"/>
        </w:numPr>
        <w:spacing w:before="0" w:after="0"/>
        <w:rPr>
          <w:rFonts w:ascii="Times New Roman" w:hAnsi="Times New Roman" w:cs="Times New Roman"/>
          <w:szCs w:val="22"/>
        </w:rPr>
      </w:pPr>
      <w:r w:rsidRPr="00E81FD2">
        <w:rPr>
          <w:rFonts w:ascii="Times New Roman" w:hAnsi="Times New Roman" w:cs="Times New Roman"/>
          <w:szCs w:val="22"/>
        </w:rPr>
        <w:t>The individual must provide equal opportunity data on race, ethnicity, age, se</w:t>
      </w:r>
      <w:r w:rsidR="00F12DAE" w:rsidRPr="00E81FD2">
        <w:rPr>
          <w:rFonts w:ascii="Times New Roman" w:hAnsi="Times New Roman" w:cs="Times New Roman"/>
          <w:szCs w:val="22"/>
        </w:rPr>
        <w:t>x, and disability;</w:t>
      </w:r>
      <w:r w:rsidRPr="00E81FD2">
        <w:rPr>
          <w:rFonts w:ascii="Times New Roman" w:hAnsi="Times New Roman" w:cs="Times New Roman"/>
          <w:szCs w:val="22"/>
        </w:rPr>
        <w:t xml:space="preserve"> </w:t>
      </w:r>
    </w:p>
    <w:p w:rsidR="00727DD9" w:rsidRPr="00E81FD2" w:rsidRDefault="00727DD9" w:rsidP="00C37BC2">
      <w:pPr>
        <w:pStyle w:val="Style11"/>
        <w:numPr>
          <w:ilvl w:val="0"/>
          <w:numId w:val="7"/>
        </w:numPr>
        <w:spacing w:before="0" w:after="0"/>
        <w:rPr>
          <w:rFonts w:ascii="Times New Roman" w:hAnsi="Times New Roman" w:cs="Times New Roman"/>
          <w:szCs w:val="22"/>
        </w:rPr>
      </w:pPr>
      <w:r w:rsidRPr="00E81FD2">
        <w:rPr>
          <w:rFonts w:ascii="Times New Roman" w:hAnsi="Times New Roman" w:cs="Times New Roman"/>
          <w:szCs w:val="22"/>
        </w:rPr>
        <w:t>The individual must be between the ages of 16-24</w:t>
      </w:r>
      <w:r w:rsidR="00F12DAE" w:rsidRPr="00E81FD2">
        <w:rPr>
          <w:rFonts w:ascii="Times New Roman" w:hAnsi="Times New Roman" w:cs="Times New Roman"/>
          <w:szCs w:val="22"/>
        </w:rPr>
        <w:t>;</w:t>
      </w:r>
      <w:r w:rsidRPr="00E81FD2">
        <w:rPr>
          <w:rFonts w:ascii="Times New Roman" w:hAnsi="Times New Roman" w:cs="Times New Roman"/>
          <w:szCs w:val="22"/>
        </w:rPr>
        <w:t xml:space="preserve"> and</w:t>
      </w:r>
    </w:p>
    <w:p w:rsidR="00727DD9" w:rsidRPr="00E81FD2" w:rsidRDefault="00727DD9" w:rsidP="00C37BC2">
      <w:pPr>
        <w:pStyle w:val="Style11"/>
        <w:numPr>
          <w:ilvl w:val="0"/>
          <w:numId w:val="7"/>
        </w:numPr>
        <w:spacing w:before="0" w:after="0"/>
        <w:rPr>
          <w:rFonts w:ascii="Times New Roman" w:hAnsi="Times New Roman" w:cs="Times New Roman"/>
          <w:szCs w:val="22"/>
        </w:rPr>
      </w:pPr>
      <w:r w:rsidRPr="00E81FD2">
        <w:rPr>
          <w:rFonts w:ascii="Times New Roman" w:hAnsi="Times New Roman" w:cs="Times New Roman"/>
          <w:szCs w:val="22"/>
        </w:rPr>
        <w:t>The individual is not attending school, including secondary school or postsecondary school.</w:t>
      </w:r>
    </w:p>
    <w:p w:rsidR="00727DD9" w:rsidRPr="00E81FD2" w:rsidRDefault="00727DD9" w:rsidP="00C37BC2">
      <w:pPr>
        <w:pStyle w:val="Style11"/>
        <w:spacing w:before="0" w:after="0"/>
        <w:rPr>
          <w:rFonts w:ascii="Times New Roman" w:eastAsia="+mn-ea" w:hAnsi="Times New Roman" w:cs="Times New Roman"/>
          <w:kern w:val="24"/>
          <w:szCs w:val="22"/>
        </w:rPr>
      </w:pPr>
    </w:p>
    <w:p w:rsidR="00373EDD" w:rsidRPr="00E81FD2" w:rsidRDefault="00373EDD" w:rsidP="00C37BC2">
      <w:pPr>
        <w:pStyle w:val="Style11"/>
        <w:spacing w:before="0" w:after="0"/>
        <w:rPr>
          <w:rFonts w:ascii="Times New Roman" w:hAnsi="Times New Roman" w:cs="Times New Roman"/>
          <w:szCs w:val="22"/>
          <w:u w:val="single"/>
        </w:rPr>
      </w:pPr>
      <w:r w:rsidRPr="00E81FD2">
        <w:rPr>
          <w:rFonts w:ascii="Times New Roman" w:hAnsi="Times New Roman" w:cs="Times New Roman"/>
          <w:szCs w:val="22"/>
          <w:u w:val="single"/>
        </w:rPr>
        <w:t>In addition, the individual must meet at least one of the below criteria:</w:t>
      </w:r>
    </w:p>
    <w:p w:rsidR="00F12DAE" w:rsidRPr="00E81FD2" w:rsidRDefault="00F12DAE" w:rsidP="00C37BC2">
      <w:pPr>
        <w:pStyle w:val="Style11"/>
        <w:spacing w:before="0" w:after="0"/>
        <w:rPr>
          <w:rFonts w:ascii="Times New Roman" w:hAnsi="Times New Roman" w:cs="Times New Roman"/>
          <w:szCs w:val="22"/>
          <w:u w:val="single"/>
        </w:rPr>
      </w:pPr>
    </w:p>
    <w:p w:rsidR="00727DD9" w:rsidRPr="00E81FD2" w:rsidRDefault="00727DD9" w:rsidP="00C37BC2">
      <w:pPr>
        <w:pStyle w:val="Style11"/>
        <w:numPr>
          <w:ilvl w:val="0"/>
          <w:numId w:val="11"/>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The</w:t>
      </w:r>
      <w:r w:rsidR="00F12DAE" w:rsidRPr="00E81FD2">
        <w:rPr>
          <w:rFonts w:ascii="Times New Roman" w:eastAsia="+mn-ea" w:hAnsi="Times New Roman" w:cs="Times New Roman"/>
          <w:kern w:val="24"/>
          <w:szCs w:val="22"/>
        </w:rPr>
        <w:t xml:space="preserve"> individual is a school dropout;</w:t>
      </w:r>
    </w:p>
    <w:p w:rsidR="00727DD9" w:rsidRPr="00E81FD2" w:rsidRDefault="00727DD9" w:rsidP="00C37BC2">
      <w:pPr>
        <w:pStyle w:val="Style11"/>
        <w:numPr>
          <w:ilvl w:val="0"/>
          <w:numId w:val="11"/>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The individual is within the age of compulsory school attendance under state law but has not attended for at least the most recent complete school-year q</w:t>
      </w:r>
      <w:r w:rsidR="00F12DAE" w:rsidRPr="00E81FD2">
        <w:rPr>
          <w:rFonts w:ascii="Times New Roman" w:eastAsia="+mn-ea" w:hAnsi="Times New Roman" w:cs="Times New Roman"/>
          <w:kern w:val="24"/>
          <w:szCs w:val="22"/>
        </w:rPr>
        <w:t>uarter or calendar-year quarter;</w:t>
      </w:r>
    </w:p>
    <w:p w:rsidR="00727DD9" w:rsidRPr="00E81FD2" w:rsidRDefault="00727DD9" w:rsidP="00C37BC2">
      <w:pPr>
        <w:pStyle w:val="Style11"/>
        <w:numPr>
          <w:ilvl w:val="0"/>
          <w:numId w:val="11"/>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The individual is a recipient of a secondary school diploma or its recognized equivalent, a low-income individual, and either basic skills deficient</w:t>
      </w:r>
      <w:r w:rsidR="00F12DAE" w:rsidRPr="00E81FD2">
        <w:rPr>
          <w:rFonts w:ascii="Times New Roman" w:eastAsia="+mn-ea" w:hAnsi="Times New Roman" w:cs="Times New Roman"/>
          <w:kern w:val="24"/>
          <w:szCs w:val="22"/>
        </w:rPr>
        <w:t xml:space="preserve"> or an English language learner;</w:t>
      </w:r>
    </w:p>
    <w:p w:rsidR="00727DD9" w:rsidRPr="00E81FD2" w:rsidRDefault="00F12DAE" w:rsidP="00C37BC2">
      <w:pPr>
        <w:pStyle w:val="Style11"/>
        <w:numPr>
          <w:ilvl w:val="0"/>
          <w:numId w:val="11"/>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The individual is an offender;</w:t>
      </w:r>
    </w:p>
    <w:p w:rsidR="00727DD9" w:rsidRPr="00E81FD2" w:rsidRDefault="00727DD9" w:rsidP="00C37BC2">
      <w:pPr>
        <w:pStyle w:val="Style11"/>
        <w:numPr>
          <w:ilvl w:val="0"/>
          <w:numId w:val="11"/>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The individual is a homeless individual who:</w:t>
      </w:r>
    </w:p>
    <w:p w:rsidR="00727DD9" w:rsidRPr="00E81FD2" w:rsidRDefault="00727DD9" w:rsidP="00C37BC2">
      <w:pPr>
        <w:pStyle w:val="Style11"/>
        <w:numPr>
          <w:ilvl w:val="1"/>
          <w:numId w:val="11"/>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Lacks a fixed, regular, and adequate nighttime residence and is:</w:t>
      </w:r>
    </w:p>
    <w:p w:rsidR="00727DD9" w:rsidRPr="00E81FD2" w:rsidRDefault="00727DD9" w:rsidP="00C37BC2">
      <w:pPr>
        <w:pStyle w:val="Style11"/>
        <w:numPr>
          <w:ilvl w:val="2"/>
          <w:numId w:val="11"/>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Sharing the housing of other persons due to loss of housing, economic hardship, or a similar reason;</w:t>
      </w:r>
    </w:p>
    <w:p w:rsidR="00727DD9" w:rsidRPr="00E81FD2" w:rsidRDefault="00727DD9" w:rsidP="00C37BC2">
      <w:pPr>
        <w:pStyle w:val="Style11"/>
        <w:numPr>
          <w:ilvl w:val="2"/>
          <w:numId w:val="11"/>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Living in a motel, hotel, trailer park, or campground due to the lack of adequate alternative;</w:t>
      </w:r>
    </w:p>
    <w:p w:rsidR="00727DD9" w:rsidRPr="00E81FD2" w:rsidRDefault="00727DD9" w:rsidP="00C37BC2">
      <w:pPr>
        <w:pStyle w:val="Style11"/>
        <w:numPr>
          <w:ilvl w:val="2"/>
          <w:numId w:val="11"/>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Living in an emergency or transitional shelter;</w:t>
      </w:r>
    </w:p>
    <w:p w:rsidR="00727DD9" w:rsidRPr="00E81FD2" w:rsidRDefault="00727DD9" w:rsidP="00C37BC2">
      <w:pPr>
        <w:pStyle w:val="Style11"/>
        <w:numPr>
          <w:ilvl w:val="2"/>
          <w:numId w:val="11"/>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Is abandoned in a hospital; or</w:t>
      </w:r>
    </w:p>
    <w:p w:rsidR="00727DD9" w:rsidRPr="00E81FD2" w:rsidRDefault="00727DD9" w:rsidP="00C37BC2">
      <w:pPr>
        <w:pStyle w:val="Style11"/>
        <w:numPr>
          <w:ilvl w:val="2"/>
          <w:numId w:val="11"/>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Is awaiting foster care placement;</w:t>
      </w:r>
    </w:p>
    <w:p w:rsidR="00727DD9" w:rsidRPr="00E81FD2" w:rsidRDefault="00727DD9" w:rsidP="00C37BC2">
      <w:pPr>
        <w:pStyle w:val="Style11"/>
        <w:numPr>
          <w:ilvl w:val="1"/>
          <w:numId w:val="11"/>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Has a primary nighttime residence that is a public or private place not designed for or ordinarily used as a regular sleeping accommodation for human beings;</w:t>
      </w:r>
    </w:p>
    <w:p w:rsidR="002E3359" w:rsidRPr="00E81FD2" w:rsidRDefault="00727DD9" w:rsidP="00C37BC2">
      <w:pPr>
        <w:pStyle w:val="Style11"/>
        <w:numPr>
          <w:ilvl w:val="1"/>
          <w:numId w:val="11"/>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Is a migratory youth who is living under circumstances described in rows a and b of this list;</w:t>
      </w:r>
    </w:p>
    <w:p w:rsidR="002E3359" w:rsidRPr="00E81FD2" w:rsidRDefault="002E3359" w:rsidP="00C37BC2">
      <w:pPr>
        <w:pStyle w:val="Style11"/>
        <w:numPr>
          <w:ilvl w:val="1"/>
          <w:numId w:val="11"/>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Lives in cars, parks, public spaces, abandoned buildings, substandard housing, bus or training stations, or similar settings; or</w:t>
      </w:r>
    </w:p>
    <w:p w:rsidR="002E3359" w:rsidRPr="00E81FD2" w:rsidRDefault="002E3359" w:rsidP="00C37BC2">
      <w:pPr>
        <w:pStyle w:val="Style11"/>
        <w:numPr>
          <w:ilvl w:val="1"/>
          <w:numId w:val="11"/>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Is a runaway;</w:t>
      </w:r>
    </w:p>
    <w:p w:rsidR="002E3359" w:rsidRPr="00E81FD2" w:rsidRDefault="002E3359" w:rsidP="00C37BC2">
      <w:pPr>
        <w:pStyle w:val="Style11"/>
        <w:numPr>
          <w:ilvl w:val="0"/>
          <w:numId w:val="11"/>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lastRenderedPageBreak/>
        <w:t>The individual:</w:t>
      </w:r>
    </w:p>
    <w:p w:rsidR="002E3359" w:rsidRPr="00E81FD2" w:rsidRDefault="002E3359" w:rsidP="00C37BC2">
      <w:pPr>
        <w:pStyle w:val="Style11"/>
        <w:numPr>
          <w:ilvl w:val="1"/>
          <w:numId w:val="11"/>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Is in foster care;</w:t>
      </w:r>
    </w:p>
    <w:p w:rsidR="002E3359" w:rsidRPr="00E81FD2" w:rsidRDefault="002E3359" w:rsidP="00C37BC2">
      <w:pPr>
        <w:pStyle w:val="Style11"/>
        <w:numPr>
          <w:ilvl w:val="1"/>
          <w:numId w:val="11"/>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Has aged out of the foster care system;</w:t>
      </w:r>
    </w:p>
    <w:p w:rsidR="002E3359" w:rsidRPr="00E81FD2" w:rsidRDefault="002E3359" w:rsidP="00C37BC2">
      <w:pPr>
        <w:pStyle w:val="Style11"/>
        <w:numPr>
          <w:ilvl w:val="1"/>
          <w:numId w:val="11"/>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Has attained age 16 and left foster care for kinship guardianship or adoption;</w:t>
      </w:r>
    </w:p>
    <w:p w:rsidR="002E3359" w:rsidRPr="00E81FD2" w:rsidRDefault="002E3359" w:rsidP="00C37BC2">
      <w:pPr>
        <w:pStyle w:val="Style11"/>
        <w:numPr>
          <w:ilvl w:val="1"/>
          <w:numId w:val="11"/>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Is eligible for assistance under the John H. Chafee Foster Care Independence Program; or</w:t>
      </w:r>
    </w:p>
    <w:p w:rsidR="002E3359" w:rsidRPr="00E81FD2" w:rsidRDefault="002E3359" w:rsidP="00C37BC2">
      <w:pPr>
        <w:pStyle w:val="Style11"/>
        <w:numPr>
          <w:ilvl w:val="1"/>
          <w:numId w:val="11"/>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Is in an out-of-home placement.</w:t>
      </w:r>
    </w:p>
    <w:p w:rsidR="002E3359" w:rsidRPr="00E81FD2" w:rsidRDefault="002E3359" w:rsidP="00C37BC2">
      <w:pPr>
        <w:pStyle w:val="Style11"/>
        <w:numPr>
          <w:ilvl w:val="0"/>
          <w:numId w:val="11"/>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The indi</w:t>
      </w:r>
      <w:r w:rsidR="00F12DAE" w:rsidRPr="00E81FD2">
        <w:rPr>
          <w:rFonts w:ascii="Times New Roman" w:eastAsia="+mn-ea" w:hAnsi="Times New Roman" w:cs="Times New Roman"/>
          <w:kern w:val="24"/>
          <w:szCs w:val="22"/>
        </w:rPr>
        <w:t>vidual is pregnant or parenting;</w:t>
      </w:r>
    </w:p>
    <w:p w:rsidR="002E3359" w:rsidRPr="00E81FD2" w:rsidRDefault="002E3359" w:rsidP="00C37BC2">
      <w:pPr>
        <w:pStyle w:val="Style11"/>
        <w:numPr>
          <w:ilvl w:val="0"/>
          <w:numId w:val="11"/>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 xml:space="preserve">The individual is </w:t>
      </w:r>
      <w:r w:rsidR="00F12DAE" w:rsidRPr="00E81FD2">
        <w:rPr>
          <w:rFonts w:ascii="Times New Roman" w:eastAsia="+mn-ea" w:hAnsi="Times New Roman" w:cs="Times New Roman"/>
          <w:kern w:val="24"/>
          <w:szCs w:val="22"/>
        </w:rPr>
        <w:t>an individual with a disability; or</w:t>
      </w:r>
    </w:p>
    <w:p w:rsidR="00727DD9" w:rsidRPr="00E81FD2" w:rsidRDefault="002E3359" w:rsidP="00C37BC2">
      <w:pPr>
        <w:pStyle w:val="Style11"/>
        <w:numPr>
          <w:ilvl w:val="0"/>
          <w:numId w:val="11"/>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The individual requires additional assistance to enter or complete an educational program or secure or hold employment and is a low-income individual.</w:t>
      </w:r>
    </w:p>
    <w:p w:rsidR="002E3359" w:rsidRPr="00E81FD2" w:rsidRDefault="002E3359" w:rsidP="002E3359">
      <w:pPr>
        <w:pStyle w:val="Style11"/>
        <w:spacing w:after="0"/>
        <w:jc w:val="both"/>
        <w:rPr>
          <w:rFonts w:ascii="Times New Roman" w:eastAsia="+mn-ea" w:hAnsi="Times New Roman" w:cs="Times New Roman"/>
          <w:kern w:val="24"/>
          <w:szCs w:val="22"/>
        </w:rPr>
      </w:pPr>
    </w:p>
    <w:p w:rsidR="002E3359" w:rsidRPr="00E81FD2" w:rsidRDefault="002E3359" w:rsidP="00C37BC2">
      <w:pPr>
        <w:pStyle w:val="Style11"/>
        <w:spacing w:after="0"/>
        <w:rPr>
          <w:rFonts w:ascii="Times New Roman" w:eastAsia="+mn-ea" w:hAnsi="Times New Roman" w:cs="Times New Roman"/>
          <w:b/>
          <w:kern w:val="24"/>
          <w:szCs w:val="22"/>
        </w:rPr>
      </w:pPr>
      <w:r w:rsidRPr="00E81FD2">
        <w:rPr>
          <w:rFonts w:ascii="Times New Roman" w:eastAsia="+mn-ea" w:hAnsi="Times New Roman" w:cs="Times New Roman"/>
          <w:b/>
          <w:kern w:val="24"/>
          <w:szCs w:val="22"/>
        </w:rPr>
        <w:t>School Status</w:t>
      </w:r>
    </w:p>
    <w:p w:rsidR="002E3359" w:rsidRPr="00E81FD2" w:rsidRDefault="002E3359" w:rsidP="00C37BC2">
      <w:pPr>
        <w:pStyle w:val="Style11"/>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School status is determined at the time of eligibility determination and remains the same throughout the individual’s participation in the youth program. Once enrolled, OSY may continue to receive services beyond age 24.</w:t>
      </w:r>
    </w:p>
    <w:p w:rsidR="002E3359" w:rsidRPr="00E81FD2" w:rsidRDefault="002E3359" w:rsidP="00C37BC2">
      <w:pPr>
        <w:pStyle w:val="Style11"/>
        <w:spacing w:after="0"/>
        <w:rPr>
          <w:rFonts w:ascii="Times New Roman" w:eastAsia="+mn-ea" w:hAnsi="Times New Roman" w:cs="Times New Roman"/>
          <w:kern w:val="24"/>
          <w:szCs w:val="22"/>
        </w:rPr>
      </w:pPr>
    </w:p>
    <w:p w:rsidR="002E3359" w:rsidRPr="00E81FD2" w:rsidRDefault="002E3359" w:rsidP="00C37BC2">
      <w:pPr>
        <w:pStyle w:val="Style11"/>
        <w:spacing w:after="0"/>
        <w:rPr>
          <w:rFonts w:ascii="Times New Roman" w:eastAsia="+mn-ea" w:hAnsi="Times New Roman" w:cs="Times New Roman"/>
          <w:b/>
          <w:kern w:val="24"/>
          <w:szCs w:val="22"/>
        </w:rPr>
      </w:pPr>
      <w:r w:rsidRPr="00E81FD2">
        <w:rPr>
          <w:rFonts w:ascii="Times New Roman" w:eastAsia="+mn-ea" w:hAnsi="Times New Roman" w:cs="Times New Roman"/>
          <w:b/>
          <w:kern w:val="24"/>
          <w:szCs w:val="22"/>
        </w:rPr>
        <w:t>Low-income Requirements</w:t>
      </w:r>
    </w:p>
    <w:p w:rsidR="002E3359" w:rsidRPr="00E81FD2" w:rsidRDefault="002E3359" w:rsidP="00C37BC2">
      <w:pPr>
        <w:pStyle w:val="Style11"/>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An individual must be low-income if the individual is the recipien</w:t>
      </w:r>
      <w:r w:rsidR="00F12DAE" w:rsidRPr="00E81FD2">
        <w:rPr>
          <w:rFonts w:ascii="Times New Roman" w:eastAsia="+mn-ea" w:hAnsi="Times New Roman" w:cs="Times New Roman"/>
          <w:kern w:val="24"/>
          <w:szCs w:val="22"/>
        </w:rPr>
        <w:t xml:space="preserve">t of a secondary school diploma </w:t>
      </w:r>
      <w:r w:rsidRPr="00E81FD2">
        <w:rPr>
          <w:rFonts w:ascii="Times New Roman" w:eastAsia="+mn-ea" w:hAnsi="Times New Roman" w:cs="Times New Roman"/>
          <w:kern w:val="24"/>
          <w:szCs w:val="22"/>
        </w:rPr>
        <w:t>or a recognized equivalent and eligibility as an OSY is based on:</w:t>
      </w:r>
    </w:p>
    <w:p w:rsidR="002E3359" w:rsidRPr="00E81FD2" w:rsidRDefault="002E3359" w:rsidP="00C37BC2">
      <w:pPr>
        <w:pStyle w:val="Style11"/>
        <w:spacing w:after="0"/>
        <w:rPr>
          <w:rFonts w:ascii="Times New Roman" w:eastAsia="+mn-ea" w:hAnsi="Times New Roman" w:cs="Times New Roman"/>
          <w:kern w:val="24"/>
          <w:szCs w:val="22"/>
        </w:rPr>
      </w:pPr>
    </w:p>
    <w:p w:rsidR="002E3359" w:rsidRPr="00E81FD2" w:rsidRDefault="00F12DAE" w:rsidP="00C37BC2">
      <w:pPr>
        <w:pStyle w:val="Style11"/>
        <w:numPr>
          <w:ilvl w:val="0"/>
          <w:numId w:val="12"/>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B</w:t>
      </w:r>
      <w:r w:rsidR="002E3359" w:rsidRPr="00E81FD2">
        <w:rPr>
          <w:rFonts w:ascii="Times New Roman" w:eastAsia="+mn-ea" w:hAnsi="Times New Roman" w:cs="Times New Roman"/>
          <w:kern w:val="24"/>
          <w:szCs w:val="22"/>
        </w:rPr>
        <w:t>asic skills deficiency;</w:t>
      </w:r>
    </w:p>
    <w:p w:rsidR="002E3359" w:rsidRPr="00E81FD2" w:rsidRDefault="00F12DAE" w:rsidP="00C37BC2">
      <w:pPr>
        <w:pStyle w:val="Style11"/>
        <w:numPr>
          <w:ilvl w:val="0"/>
          <w:numId w:val="12"/>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B</w:t>
      </w:r>
      <w:r w:rsidR="002E3359" w:rsidRPr="00E81FD2">
        <w:rPr>
          <w:rFonts w:ascii="Times New Roman" w:eastAsia="+mn-ea" w:hAnsi="Times New Roman" w:cs="Times New Roman"/>
          <w:kern w:val="24"/>
          <w:szCs w:val="22"/>
        </w:rPr>
        <w:t>eing an English language learner; or</w:t>
      </w:r>
    </w:p>
    <w:p w:rsidR="002E3359" w:rsidRPr="00E81FD2" w:rsidRDefault="00F12DAE" w:rsidP="00C37BC2">
      <w:pPr>
        <w:pStyle w:val="Style11"/>
        <w:numPr>
          <w:ilvl w:val="0"/>
          <w:numId w:val="12"/>
        </w:numPr>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 xml:space="preserve">A </w:t>
      </w:r>
      <w:r w:rsidR="002E3359" w:rsidRPr="00E81FD2">
        <w:rPr>
          <w:rFonts w:ascii="Times New Roman" w:eastAsia="+mn-ea" w:hAnsi="Times New Roman" w:cs="Times New Roman"/>
          <w:kern w:val="24"/>
          <w:szCs w:val="22"/>
        </w:rPr>
        <w:t xml:space="preserve">need for additional assistance to enter or complete an educational program or to secure </w:t>
      </w:r>
      <w:r w:rsidR="001C5BAB" w:rsidRPr="00E81FD2">
        <w:rPr>
          <w:rFonts w:ascii="Times New Roman" w:eastAsia="+mn-ea" w:hAnsi="Times New Roman" w:cs="Times New Roman"/>
          <w:kern w:val="24"/>
          <w:szCs w:val="22"/>
        </w:rPr>
        <w:t>or</w:t>
      </w:r>
      <w:r w:rsidR="002E3359" w:rsidRPr="00E81FD2">
        <w:rPr>
          <w:rFonts w:ascii="Times New Roman" w:eastAsia="+mn-ea" w:hAnsi="Times New Roman" w:cs="Times New Roman"/>
          <w:kern w:val="24"/>
          <w:szCs w:val="22"/>
        </w:rPr>
        <w:t xml:space="preserve"> hold employment.</w:t>
      </w:r>
    </w:p>
    <w:p w:rsidR="000A5EB5" w:rsidRPr="00E81FD2" w:rsidRDefault="000A5EB5" w:rsidP="000A5EB5">
      <w:pPr>
        <w:pStyle w:val="Style11"/>
        <w:spacing w:after="0"/>
        <w:rPr>
          <w:rFonts w:ascii="Times New Roman" w:eastAsia="+mn-ea" w:hAnsi="Times New Roman" w:cs="Times New Roman"/>
          <w:b/>
          <w:kern w:val="24"/>
          <w:szCs w:val="22"/>
        </w:rPr>
      </w:pPr>
    </w:p>
    <w:p w:rsidR="000A5EB5" w:rsidRPr="00E81FD2" w:rsidRDefault="000A5EB5" w:rsidP="000A5EB5">
      <w:pPr>
        <w:pStyle w:val="Style11"/>
        <w:spacing w:after="0"/>
        <w:rPr>
          <w:rFonts w:ascii="Times New Roman" w:eastAsia="+mn-ea" w:hAnsi="Times New Roman" w:cs="Times New Roman"/>
          <w:b/>
          <w:color w:val="00607F"/>
          <w:kern w:val="24"/>
          <w:szCs w:val="22"/>
        </w:rPr>
      </w:pPr>
      <w:r w:rsidRPr="00E81FD2">
        <w:rPr>
          <w:rFonts w:ascii="Times New Roman" w:eastAsia="+mn-ea" w:hAnsi="Times New Roman" w:cs="Times New Roman"/>
          <w:b/>
          <w:color w:val="00607F"/>
          <w:kern w:val="24"/>
          <w:szCs w:val="22"/>
        </w:rPr>
        <w:t>Low-income Exception</w:t>
      </w:r>
    </w:p>
    <w:p w:rsidR="000A5EB5" w:rsidRPr="00E81FD2" w:rsidRDefault="000A5EB5" w:rsidP="000A5EB5">
      <w:pPr>
        <w:pStyle w:val="Style11"/>
        <w:spacing w:after="0"/>
        <w:rPr>
          <w:rFonts w:ascii="Times New Roman" w:eastAsia="+mn-ea" w:hAnsi="Times New Roman" w:cs="Times New Roman"/>
          <w:kern w:val="24"/>
          <w:szCs w:val="22"/>
        </w:rPr>
      </w:pPr>
      <w:r w:rsidRPr="00E81FD2">
        <w:rPr>
          <w:rFonts w:ascii="Times New Roman" w:eastAsia="+mn-ea" w:hAnsi="Times New Roman" w:cs="Times New Roman"/>
          <w:kern w:val="24"/>
          <w:szCs w:val="22"/>
        </w:rPr>
        <w:t xml:space="preserve">Up to five percent of all youth </w:t>
      </w:r>
      <w:r w:rsidR="004B4AD1" w:rsidRPr="00E81FD2">
        <w:rPr>
          <w:rFonts w:ascii="Times New Roman" w:eastAsia="+mn-ea" w:hAnsi="Times New Roman" w:cs="Times New Roman"/>
          <w:kern w:val="24"/>
          <w:szCs w:val="22"/>
        </w:rPr>
        <w:t xml:space="preserve">(in-school and out-of0school) </w:t>
      </w:r>
      <w:r w:rsidRPr="00E81FD2">
        <w:rPr>
          <w:rFonts w:ascii="Times New Roman" w:eastAsia="+mn-ea" w:hAnsi="Times New Roman" w:cs="Times New Roman"/>
          <w:kern w:val="24"/>
          <w:szCs w:val="22"/>
        </w:rPr>
        <w:t>program participants, who ordinarily would be required to be low-income for eligibility purposes, are not required to meet the low-income requirement for eligibility, provided they meet all other eligibility requirements. Administrative approval is required to enroll an individual who does not meet the low-income guidelines.</w:t>
      </w:r>
    </w:p>
    <w:p w:rsidR="007B792F" w:rsidRPr="00E81FD2" w:rsidRDefault="007B792F" w:rsidP="00C37BC2">
      <w:pPr>
        <w:pStyle w:val="Style11"/>
        <w:spacing w:after="0"/>
        <w:rPr>
          <w:rFonts w:ascii="Times New Roman" w:eastAsia="+mn-ea" w:hAnsi="Times New Roman" w:cs="Times New Roman"/>
          <w:kern w:val="24"/>
          <w:szCs w:val="22"/>
        </w:rPr>
      </w:pPr>
    </w:p>
    <w:p w:rsidR="005D78CD" w:rsidRPr="00E81FD2" w:rsidRDefault="005D78CD" w:rsidP="00C37BC2">
      <w:pPr>
        <w:spacing w:after="0" w:line="240" w:lineRule="auto"/>
        <w:rPr>
          <w:rFonts w:eastAsia="+mn-ea" w:cs="Times New Roman"/>
          <w:b/>
          <w:bCs/>
          <w:color w:val="BB1F53"/>
          <w:kern w:val="24"/>
        </w:rPr>
      </w:pPr>
      <w:r w:rsidRPr="00E81FD2">
        <w:rPr>
          <w:rFonts w:eastAsia="+mn-ea" w:cs="Times New Roman"/>
          <w:b/>
          <w:bCs/>
          <w:color w:val="BB1F53"/>
          <w:kern w:val="24"/>
        </w:rPr>
        <w:t xml:space="preserve">Documentation </w:t>
      </w:r>
    </w:p>
    <w:p w:rsidR="00B9734C" w:rsidRPr="00E81FD2" w:rsidRDefault="00B9734C" w:rsidP="00C37BC2">
      <w:pPr>
        <w:spacing w:after="0" w:line="240" w:lineRule="auto"/>
        <w:rPr>
          <w:rFonts w:cs="Times New Roman"/>
        </w:rPr>
      </w:pPr>
      <w:r w:rsidRPr="00E81FD2">
        <w:rPr>
          <w:rFonts w:cs="Times New Roman"/>
        </w:rPr>
        <w:t>All eligibility criteria must be documented in the par</w:t>
      </w:r>
      <w:r w:rsidR="00AE2231" w:rsidRPr="00E81FD2">
        <w:rPr>
          <w:rFonts w:cs="Times New Roman"/>
        </w:rPr>
        <w:t xml:space="preserve">ticipant file prior to the provision of </w:t>
      </w:r>
      <w:r w:rsidRPr="00E81FD2">
        <w:rPr>
          <w:rFonts w:cs="Times New Roman"/>
        </w:rPr>
        <w:t xml:space="preserve">WIOA services. </w:t>
      </w:r>
    </w:p>
    <w:p w:rsidR="00B9734C" w:rsidRPr="00E81FD2" w:rsidRDefault="00B9734C" w:rsidP="00C37BC2">
      <w:pPr>
        <w:spacing w:after="0" w:line="240" w:lineRule="auto"/>
        <w:rPr>
          <w:rFonts w:cs="Times New Roman"/>
        </w:rPr>
      </w:pPr>
    </w:p>
    <w:p w:rsidR="00685C25" w:rsidRPr="00E81FD2" w:rsidRDefault="00685C25" w:rsidP="00C37BC2">
      <w:pPr>
        <w:spacing w:after="0" w:line="240" w:lineRule="auto"/>
        <w:rPr>
          <w:rFonts w:eastAsia="+mn-ea" w:cs="Times New Roman"/>
          <w:b/>
          <w:bCs/>
          <w:color w:val="BB1F53"/>
          <w:kern w:val="24"/>
        </w:rPr>
      </w:pPr>
      <w:r w:rsidRPr="00E81FD2">
        <w:rPr>
          <w:rFonts w:eastAsia="+mn-ea" w:cs="Times New Roman"/>
          <w:b/>
          <w:bCs/>
          <w:color w:val="BB1F53"/>
          <w:kern w:val="24"/>
        </w:rPr>
        <w:t>Disclaimer</w:t>
      </w:r>
    </w:p>
    <w:p w:rsidR="00685C25" w:rsidRPr="00E81FD2" w:rsidRDefault="00685C25" w:rsidP="00C37BC2">
      <w:pPr>
        <w:spacing w:after="0" w:line="240" w:lineRule="auto"/>
        <w:rPr>
          <w:rFonts w:eastAsia="Times New Roman" w:cs="Times New Roman"/>
        </w:rPr>
      </w:pPr>
      <w:r w:rsidRPr="00E81FD2">
        <w:rPr>
          <w:rFonts w:eastAsia="Times New Roman" w:cs="Times New Roman"/>
        </w:rPr>
        <w:t>This policy is based on Greater Nebraska’s reading of the applicable statutes, regulations, rules and guidance released by the U.S. Government and the State of Nebraska.  This policy is subject to change as revised or additional statutes, regulations, rules and guidance are issued.</w:t>
      </w:r>
    </w:p>
    <w:p w:rsidR="00A1214C" w:rsidRPr="00E81FD2" w:rsidRDefault="00A1214C" w:rsidP="00C37BC2">
      <w:pPr>
        <w:spacing w:after="0" w:line="240" w:lineRule="auto"/>
        <w:rPr>
          <w:rFonts w:eastAsia="Times New Roman" w:cs="Times New Roman"/>
        </w:rPr>
      </w:pPr>
    </w:p>
    <w:p w:rsidR="00A1214C" w:rsidRPr="00E81FD2" w:rsidRDefault="00A1214C" w:rsidP="00C37BC2">
      <w:pPr>
        <w:spacing w:after="0" w:line="240" w:lineRule="auto"/>
        <w:rPr>
          <w:rFonts w:eastAsia="Times New Roman" w:cs="Times New Roman"/>
        </w:rPr>
      </w:pPr>
    </w:p>
    <w:p w:rsidR="00E57F89" w:rsidRPr="00E81FD2" w:rsidRDefault="00E57F89" w:rsidP="00C37BC2">
      <w:pPr>
        <w:spacing w:after="0" w:line="240" w:lineRule="auto"/>
        <w:rPr>
          <w:rFonts w:eastAsia="Times New Roman" w:cs="Times New Roman"/>
        </w:rPr>
      </w:pPr>
    </w:p>
    <w:p w:rsidR="00E57F89" w:rsidRPr="00E81FD2" w:rsidRDefault="00E57F89" w:rsidP="00C37BC2">
      <w:pPr>
        <w:spacing w:after="0" w:line="240" w:lineRule="auto"/>
        <w:rPr>
          <w:rFonts w:eastAsia="Times New Roman" w:cs="Times New Roman"/>
        </w:rPr>
      </w:pPr>
    </w:p>
    <w:p w:rsidR="00E57F89" w:rsidRPr="00E81FD2" w:rsidRDefault="00E57F89" w:rsidP="00C37BC2">
      <w:pPr>
        <w:spacing w:after="0" w:line="240" w:lineRule="auto"/>
        <w:rPr>
          <w:rFonts w:eastAsia="Times New Roman" w:cs="Times New Roman"/>
        </w:rPr>
      </w:pPr>
    </w:p>
    <w:p w:rsidR="00456805" w:rsidRDefault="00456805" w:rsidP="00C37BC2">
      <w:pPr>
        <w:spacing w:after="0" w:line="240" w:lineRule="auto"/>
        <w:rPr>
          <w:rFonts w:eastAsia="Times New Roman" w:cs="Times New Roman"/>
        </w:rPr>
      </w:pPr>
    </w:p>
    <w:p w:rsidR="00E57F89" w:rsidRPr="00E81FD2" w:rsidRDefault="00E57F89" w:rsidP="00C37BC2">
      <w:pPr>
        <w:spacing w:after="0" w:line="240" w:lineRule="auto"/>
        <w:rPr>
          <w:rFonts w:eastAsia="+mn-ea" w:cs="Times New Roman"/>
          <w:b/>
          <w:bCs/>
          <w:color w:val="00607F"/>
          <w:kern w:val="24"/>
          <w:u w:val="single"/>
        </w:rPr>
      </w:pPr>
      <w:r w:rsidRPr="00E81FD2">
        <w:rPr>
          <w:rFonts w:eastAsia="+mn-ea" w:cs="Times New Roman"/>
          <w:b/>
          <w:bCs/>
          <w:color w:val="00607F"/>
          <w:kern w:val="24"/>
          <w:u w:val="single"/>
        </w:rPr>
        <w:lastRenderedPageBreak/>
        <w:t>Definitions</w:t>
      </w:r>
    </w:p>
    <w:p w:rsidR="005708EF" w:rsidRPr="00E81FD2" w:rsidRDefault="005708EF" w:rsidP="00C37BC2">
      <w:pPr>
        <w:spacing w:after="0" w:line="240" w:lineRule="auto"/>
        <w:rPr>
          <w:rFonts w:eastAsia="+mn-ea" w:cs="Times New Roman"/>
          <w:b/>
          <w:bCs/>
          <w:color w:val="00607F"/>
          <w:kern w:val="24"/>
          <w:u w:val="single"/>
        </w:rPr>
      </w:pPr>
    </w:p>
    <w:p w:rsidR="00E57F89" w:rsidRPr="00E81FD2" w:rsidRDefault="00E57F89" w:rsidP="00E57F89">
      <w:pPr>
        <w:spacing w:after="0" w:line="240" w:lineRule="auto"/>
        <w:rPr>
          <w:rFonts w:eastAsia="+mn-ea" w:cs="Times New Roman"/>
          <w:bCs/>
          <w:kern w:val="24"/>
        </w:rPr>
      </w:pPr>
      <w:r w:rsidRPr="00E81FD2">
        <w:rPr>
          <w:rFonts w:eastAsia="+mn-ea" w:cs="Times New Roman"/>
          <w:bCs/>
          <w:kern w:val="24"/>
        </w:rPr>
        <w:t>Definitions in this appendix are provided as supplemental information that supports</w:t>
      </w:r>
    </w:p>
    <w:p w:rsidR="00E57F89" w:rsidRPr="00E81FD2" w:rsidRDefault="00E57F89" w:rsidP="00E57F89">
      <w:pPr>
        <w:spacing w:after="0" w:line="240" w:lineRule="auto"/>
        <w:rPr>
          <w:rFonts w:eastAsia="+mn-ea" w:cs="Times New Roman"/>
          <w:bCs/>
          <w:kern w:val="24"/>
        </w:rPr>
      </w:pPr>
      <w:r w:rsidRPr="00E81FD2">
        <w:rPr>
          <w:rFonts w:eastAsia="+mn-ea" w:cs="Times New Roman"/>
          <w:bCs/>
          <w:kern w:val="24"/>
        </w:rPr>
        <w:t>the provisions of the policy. The terms and phrases defined in this appendix should be read and</w:t>
      </w:r>
    </w:p>
    <w:p w:rsidR="00E57F89" w:rsidRPr="00E81FD2" w:rsidRDefault="00E57F89" w:rsidP="00E57F89">
      <w:pPr>
        <w:spacing w:after="0" w:line="240" w:lineRule="auto"/>
        <w:rPr>
          <w:rFonts w:eastAsia="+mn-ea" w:cs="Times New Roman"/>
          <w:bCs/>
          <w:kern w:val="24"/>
        </w:rPr>
      </w:pPr>
      <w:r w:rsidRPr="00E81FD2">
        <w:rPr>
          <w:rFonts w:eastAsia="+mn-ea" w:cs="Times New Roman"/>
          <w:bCs/>
          <w:kern w:val="24"/>
        </w:rPr>
        <w:t>understood in the context in which they are used in the policy and not as stand-alone information</w:t>
      </w:r>
    </w:p>
    <w:p w:rsidR="00E57F89" w:rsidRPr="00E81FD2" w:rsidRDefault="00E57F89" w:rsidP="00E57F89">
      <w:pPr>
        <w:spacing w:after="0" w:line="240" w:lineRule="auto"/>
        <w:rPr>
          <w:rFonts w:eastAsia="+mn-ea" w:cs="Times New Roman"/>
          <w:bCs/>
          <w:kern w:val="24"/>
        </w:rPr>
      </w:pPr>
      <w:r w:rsidRPr="00E81FD2">
        <w:rPr>
          <w:rFonts w:eastAsia="+mn-ea" w:cs="Times New Roman"/>
          <w:bCs/>
          <w:kern w:val="24"/>
        </w:rPr>
        <w:t>independent of that context.</w:t>
      </w:r>
    </w:p>
    <w:p w:rsidR="00E57F89" w:rsidRPr="00E81FD2" w:rsidRDefault="00E57F89" w:rsidP="00E57F89">
      <w:pPr>
        <w:spacing w:after="0" w:line="240" w:lineRule="auto"/>
        <w:rPr>
          <w:rFonts w:eastAsia="+mn-ea" w:cs="Times New Roman"/>
          <w:bCs/>
          <w:kern w:val="24"/>
        </w:rPr>
      </w:pPr>
    </w:p>
    <w:p w:rsidR="00E57F89" w:rsidRPr="00E81FD2" w:rsidRDefault="005708EF" w:rsidP="00E57F89">
      <w:pPr>
        <w:pStyle w:val="ListParagraph"/>
        <w:numPr>
          <w:ilvl w:val="0"/>
          <w:numId w:val="13"/>
        </w:numPr>
        <w:spacing w:after="0" w:line="240" w:lineRule="auto"/>
        <w:rPr>
          <w:rFonts w:eastAsia="Times New Roman" w:cs="Times New Roman"/>
          <w:b/>
        </w:rPr>
      </w:pPr>
      <w:r w:rsidRPr="00E81FD2">
        <w:rPr>
          <w:rFonts w:eastAsia="Times New Roman" w:cs="Times New Roman"/>
          <w:b/>
        </w:rPr>
        <w:t>active duty</w:t>
      </w:r>
    </w:p>
    <w:p w:rsidR="00E57F89" w:rsidRPr="00E81FD2" w:rsidRDefault="00E57F89" w:rsidP="00E57F89">
      <w:pPr>
        <w:spacing w:after="0" w:line="240" w:lineRule="auto"/>
        <w:rPr>
          <w:rFonts w:eastAsia="Times New Roman" w:cs="Times New Roman"/>
        </w:rPr>
      </w:pPr>
      <w:r w:rsidRPr="00E81FD2">
        <w:rPr>
          <w:rFonts w:eastAsia="Times New Roman" w:cs="Times New Roman"/>
        </w:rPr>
        <w:t>The term active duty means full-time duty in the active military service of the United States. The</w:t>
      </w:r>
    </w:p>
    <w:p w:rsidR="00E57F89" w:rsidRPr="00E81FD2" w:rsidRDefault="00E57F89" w:rsidP="00E57F89">
      <w:pPr>
        <w:spacing w:after="0" w:line="240" w:lineRule="auto"/>
        <w:rPr>
          <w:rFonts w:eastAsia="Times New Roman" w:cs="Times New Roman"/>
        </w:rPr>
      </w:pPr>
      <w:r w:rsidRPr="00E81FD2">
        <w:rPr>
          <w:rFonts w:eastAsia="Times New Roman" w:cs="Times New Roman"/>
        </w:rPr>
        <w:t>term includes full-time training duty, annual training duty, and attendance, while in the active</w:t>
      </w:r>
    </w:p>
    <w:p w:rsidR="00E57F89" w:rsidRPr="00E81FD2" w:rsidRDefault="00E57F89" w:rsidP="00E57F89">
      <w:pPr>
        <w:spacing w:after="0" w:line="240" w:lineRule="auto"/>
        <w:rPr>
          <w:rFonts w:eastAsia="Times New Roman" w:cs="Times New Roman"/>
        </w:rPr>
      </w:pPr>
      <w:r w:rsidRPr="00E81FD2">
        <w:rPr>
          <w:rFonts w:eastAsia="Times New Roman" w:cs="Times New Roman"/>
        </w:rPr>
        <w:t>military service, at a school designated as a service school by law or by the Secretary of the</w:t>
      </w:r>
    </w:p>
    <w:p w:rsidR="00E57F89" w:rsidRPr="00E81FD2" w:rsidRDefault="00E57F89" w:rsidP="00E57F89">
      <w:pPr>
        <w:spacing w:after="0" w:line="240" w:lineRule="auto"/>
        <w:rPr>
          <w:rFonts w:eastAsia="Times New Roman" w:cs="Times New Roman"/>
        </w:rPr>
      </w:pPr>
      <w:r w:rsidRPr="00E81FD2">
        <w:rPr>
          <w:rFonts w:eastAsia="Times New Roman" w:cs="Times New Roman"/>
        </w:rPr>
        <w:t>military department concerned.</w:t>
      </w:r>
    </w:p>
    <w:p w:rsidR="00E57F89" w:rsidRPr="00E81FD2" w:rsidRDefault="00E57F89" w:rsidP="00E57F89">
      <w:pPr>
        <w:spacing w:after="0" w:line="240" w:lineRule="auto"/>
        <w:rPr>
          <w:rFonts w:eastAsia="Times New Roman" w:cs="Times New Roman"/>
        </w:rPr>
      </w:pPr>
    </w:p>
    <w:p w:rsidR="00E57F89" w:rsidRPr="00E81FD2" w:rsidRDefault="00E57F89" w:rsidP="00E57F89">
      <w:pPr>
        <w:spacing w:after="0" w:line="240" w:lineRule="auto"/>
        <w:rPr>
          <w:rFonts w:eastAsia="Times New Roman" w:cs="Times New Roman"/>
        </w:rPr>
      </w:pPr>
      <w:r w:rsidRPr="00E81FD2">
        <w:rPr>
          <w:rFonts w:eastAsia="Times New Roman" w:cs="Times New Roman"/>
        </w:rPr>
        <w:t>The term does not include full-time National Guard duty.</w:t>
      </w:r>
    </w:p>
    <w:p w:rsidR="00E57F89" w:rsidRPr="00E81FD2" w:rsidRDefault="00E57F89" w:rsidP="00E57F89">
      <w:pPr>
        <w:spacing w:after="0" w:line="240" w:lineRule="auto"/>
        <w:rPr>
          <w:rFonts w:eastAsia="Times New Roman" w:cs="Times New Roman"/>
        </w:rPr>
      </w:pPr>
    </w:p>
    <w:p w:rsidR="00E57F89" w:rsidRPr="00E81FD2" w:rsidRDefault="00E57F89" w:rsidP="00E57F89">
      <w:pPr>
        <w:pStyle w:val="ListParagraph"/>
        <w:numPr>
          <w:ilvl w:val="0"/>
          <w:numId w:val="13"/>
        </w:numPr>
        <w:spacing w:after="0" w:line="240" w:lineRule="auto"/>
        <w:rPr>
          <w:rFonts w:eastAsia="Times New Roman" w:cs="Times New Roman"/>
          <w:b/>
        </w:rPr>
      </w:pPr>
      <w:r w:rsidRPr="00E81FD2">
        <w:rPr>
          <w:rFonts w:eastAsia="Times New Roman" w:cs="Times New Roman"/>
          <w:b/>
        </w:rPr>
        <w:t>age o</w:t>
      </w:r>
      <w:r w:rsidR="005708EF" w:rsidRPr="00E81FD2">
        <w:rPr>
          <w:rFonts w:eastAsia="Times New Roman" w:cs="Times New Roman"/>
          <w:b/>
        </w:rPr>
        <w:t>f compulsory school attendance</w:t>
      </w:r>
    </w:p>
    <w:p w:rsidR="00E57F89" w:rsidRPr="00E81FD2" w:rsidRDefault="00E57F89" w:rsidP="00E57F89">
      <w:pPr>
        <w:spacing w:after="0" w:line="240" w:lineRule="auto"/>
        <w:rPr>
          <w:rFonts w:eastAsia="Times New Roman" w:cs="Times New Roman"/>
        </w:rPr>
      </w:pPr>
      <w:r w:rsidRPr="00E81FD2">
        <w:rPr>
          <w:rFonts w:eastAsia="Times New Roman" w:cs="Times New Roman"/>
        </w:rPr>
        <w:t>An individual who is within the age of compulsory school attendance is an individual who is subject to compulsory school attendance according to state law. In Nebraska, individuals ages six</w:t>
      </w:r>
    </w:p>
    <w:p w:rsidR="00E57F89" w:rsidRPr="00E81FD2" w:rsidRDefault="00E57F89" w:rsidP="00E57F89">
      <w:pPr>
        <w:spacing w:after="0" w:line="240" w:lineRule="auto"/>
        <w:rPr>
          <w:rFonts w:eastAsia="Times New Roman" w:cs="Times New Roman"/>
        </w:rPr>
      </w:pPr>
      <w:r w:rsidRPr="00E81FD2">
        <w:rPr>
          <w:rFonts w:eastAsia="Times New Roman" w:cs="Times New Roman"/>
        </w:rPr>
        <w:t>through 17 are required to attend school, with three exceptions:</w:t>
      </w:r>
    </w:p>
    <w:p w:rsidR="00E57F89" w:rsidRPr="00E81FD2" w:rsidRDefault="00E57F89" w:rsidP="00E57F89">
      <w:pPr>
        <w:spacing w:after="0" w:line="240" w:lineRule="auto"/>
        <w:rPr>
          <w:rFonts w:eastAsia="Times New Roman" w:cs="Times New Roman"/>
        </w:rPr>
      </w:pPr>
    </w:p>
    <w:p w:rsidR="00E57F89" w:rsidRPr="00E81FD2" w:rsidRDefault="00E57F89" w:rsidP="00E57F89">
      <w:pPr>
        <w:pStyle w:val="ListParagraph"/>
        <w:numPr>
          <w:ilvl w:val="0"/>
          <w:numId w:val="14"/>
        </w:numPr>
        <w:spacing w:after="0" w:line="240" w:lineRule="auto"/>
        <w:rPr>
          <w:rFonts w:eastAsia="Times New Roman" w:cs="Times New Roman"/>
        </w:rPr>
      </w:pPr>
      <w:r w:rsidRPr="00E81FD2">
        <w:rPr>
          <w:rFonts w:eastAsia="Times New Roman" w:cs="Times New Roman"/>
        </w:rPr>
        <w:t>the individual has obtained a high school diploma;</w:t>
      </w:r>
    </w:p>
    <w:p w:rsidR="00E57F89" w:rsidRPr="00E81FD2" w:rsidRDefault="00E57F89" w:rsidP="00E57F89">
      <w:pPr>
        <w:pStyle w:val="ListParagraph"/>
        <w:numPr>
          <w:ilvl w:val="0"/>
          <w:numId w:val="14"/>
        </w:numPr>
        <w:spacing w:after="0" w:line="240" w:lineRule="auto"/>
        <w:rPr>
          <w:rFonts w:eastAsia="Times New Roman" w:cs="Times New Roman"/>
        </w:rPr>
      </w:pPr>
      <w:r w:rsidRPr="00E81FD2">
        <w:rPr>
          <w:rFonts w:eastAsia="Times New Roman" w:cs="Times New Roman"/>
        </w:rPr>
        <w:t>the individual has completed a program of instruction offered by an unaccredited school that is approved by the Nebraska State Board of Education; or</w:t>
      </w:r>
    </w:p>
    <w:p w:rsidR="00E57F89" w:rsidRPr="00E81FD2" w:rsidRDefault="00E57F89" w:rsidP="00E57F89">
      <w:pPr>
        <w:pStyle w:val="ListParagraph"/>
        <w:numPr>
          <w:ilvl w:val="0"/>
          <w:numId w:val="14"/>
        </w:numPr>
        <w:spacing w:after="0" w:line="240" w:lineRule="auto"/>
        <w:rPr>
          <w:rFonts w:eastAsia="Times New Roman" w:cs="Times New Roman"/>
        </w:rPr>
      </w:pPr>
      <w:r w:rsidRPr="00E81FD2">
        <w:rPr>
          <w:rFonts w:eastAsia="Times New Roman" w:cs="Times New Roman"/>
        </w:rPr>
        <w:t>has reached 16 years of age and has been legally withdrawn from school.</w:t>
      </w:r>
    </w:p>
    <w:p w:rsidR="00E57F89" w:rsidRPr="00E81FD2" w:rsidRDefault="00E57F89" w:rsidP="00E57F89">
      <w:pPr>
        <w:pStyle w:val="ListParagraph"/>
        <w:spacing w:after="0" w:line="240" w:lineRule="auto"/>
        <w:rPr>
          <w:rFonts w:eastAsia="Times New Roman" w:cs="Times New Roman"/>
        </w:rPr>
      </w:pPr>
    </w:p>
    <w:p w:rsidR="00E57F89" w:rsidRPr="00E81FD2" w:rsidRDefault="005708EF" w:rsidP="00E57F89">
      <w:pPr>
        <w:pStyle w:val="ListParagraph"/>
        <w:numPr>
          <w:ilvl w:val="0"/>
          <w:numId w:val="13"/>
        </w:numPr>
        <w:spacing w:after="0" w:line="240" w:lineRule="auto"/>
        <w:rPr>
          <w:rFonts w:eastAsia="Times New Roman" w:cs="Times New Roman"/>
          <w:b/>
        </w:rPr>
      </w:pPr>
      <w:r w:rsidRPr="00E81FD2">
        <w:rPr>
          <w:rFonts w:eastAsia="Times New Roman" w:cs="Times New Roman"/>
          <w:b/>
        </w:rPr>
        <w:t>attachment to the workforce</w:t>
      </w:r>
    </w:p>
    <w:p w:rsidR="00E57F89" w:rsidRPr="00E81FD2" w:rsidRDefault="00E57F89" w:rsidP="00E57F89">
      <w:pPr>
        <w:spacing w:after="0" w:line="240" w:lineRule="auto"/>
        <w:rPr>
          <w:rFonts w:eastAsia="Times New Roman" w:cs="Times New Roman"/>
        </w:rPr>
      </w:pPr>
      <w:r w:rsidRPr="00E81FD2">
        <w:rPr>
          <w:rFonts w:eastAsia="Times New Roman" w:cs="Times New Roman"/>
        </w:rPr>
        <w:t>The phrase attachment to the workforce means having been employed at least 20 or more hours</w:t>
      </w:r>
    </w:p>
    <w:p w:rsidR="00E57F89" w:rsidRPr="00E81FD2" w:rsidRDefault="00E57F89" w:rsidP="00E57F89">
      <w:pPr>
        <w:spacing w:after="0" w:line="240" w:lineRule="auto"/>
        <w:rPr>
          <w:rFonts w:eastAsia="Times New Roman" w:cs="Times New Roman"/>
        </w:rPr>
      </w:pPr>
      <w:r w:rsidRPr="00E81FD2">
        <w:rPr>
          <w:rFonts w:eastAsia="Times New Roman" w:cs="Times New Roman"/>
        </w:rPr>
        <w:t>per week for at least six of the most recent 36 months in a single occupation. The six months</w:t>
      </w:r>
    </w:p>
    <w:p w:rsidR="00E57F89" w:rsidRPr="00E81FD2" w:rsidRDefault="00E57F89" w:rsidP="00E57F89">
      <w:pPr>
        <w:spacing w:after="0" w:line="240" w:lineRule="auto"/>
        <w:rPr>
          <w:rFonts w:eastAsia="Times New Roman" w:cs="Times New Roman"/>
        </w:rPr>
      </w:pPr>
      <w:r w:rsidRPr="00E81FD2">
        <w:rPr>
          <w:rFonts w:eastAsia="Times New Roman" w:cs="Times New Roman"/>
        </w:rPr>
        <w:t>need not be consecutive. An employee of a temporary employment agency, in order to demonstrate attachment to the workforce, must have worked on the same assignment for the</w:t>
      </w:r>
    </w:p>
    <w:p w:rsidR="00E57F89" w:rsidRPr="00E81FD2" w:rsidRDefault="00E57F89" w:rsidP="00E57F89">
      <w:pPr>
        <w:spacing w:after="0" w:line="240" w:lineRule="auto"/>
        <w:rPr>
          <w:rFonts w:eastAsia="Times New Roman" w:cs="Times New Roman"/>
        </w:rPr>
      </w:pPr>
      <w:r w:rsidRPr="00E81FD2">
        <w:rPr>
          <w:rFonts w:eastAsia="Times New Roman" w:cs="Times New Roman"/>
        </w:rPr>
        <w:t>same number of weekly hours and duration noted above.</w:t>
      </w:r>
    </w:p>
    <w:p w:rsidR="00E57F89" w:rsidRPr="00E81FD2" w:rsidRDefault="00E57F89" w:rsidP="00E57F89">
      <w:pPr>
        <w:spacing w:after="0" w:line="240" w:lineRule="auto"/>
        <w:rPr>
          <w:rFonts w:eastAsia="Times New Roman" w:cs="Times New Roman"/>
        </w:rPr>
      </w:pPr>
    </w:p>
    <w:p w:rsidR="00E57F89" w:rsidRPr="00E81FD2" w:rsidRDefault="005708EF" w:rsidP="00E57F89">
      <w:pPr>
        <w:pStyle w:val="ListParagraph"/>
        <w:numPr>
          <w:ilvl w:val="0"/>
          <w:numId w:val="13"/>
        </w:numPr>
        <w:spacing w:after="0" w:line="240" w:lineRule="auto"/>
        <w:rPr>
          <w:rFonts w:eastAsia="Times New Roman" w:cs="Times New Roman"/>
          <w:b/>
        </w:rPr>
      </w:pPr>
      <w:r w:rsidRPr="00E81FD2">
        <w:rPr>
          <w:rFonts w:eastAsia="Times New Roman" w:cs="Times New Roman"/>
          <w:b/>
        </w:rPr>
        <w:t>attending postsecondary school</w:t>
      </w:r>
    </w:p>
    <w:p w:rsidR="00E57F89" w:rsidRPr="00E81FD2" w:rsidRDefault="00E57F89" w:rsidP="00E57F89">
      <w:pPr>
        <w:spacing w:after="0" w:line="240" w:lineRule="auto"/>
        <w:rPr>
          <w:rFonts w:eastAsia="Times New Roman" w:cs="Times New Roman"/>
        </w:rPr>
      </w:pPr>
      <w:r w:rsidRPr="00E81FD2">
        <w:rPr>
          <w:rFonts w:eastAsia="Times New Roman" w:cs="Times New Roman"/>
        </w:rPr>
        <w:t>Attending postsecondary school means enrollment in credit-bearing postsecondary education</w:t>
      </w:r>
    </w:p>
    <w:p w:rsidR="00E57F89" w:rsidRPr="00E81FD2" w:rsidRDefault="00E57F89" w:rsidP="00E57F89">
      <w:pPr>
        <w:spacing w:after="0" w:line="240" w:lineRule="auto"/>
        <w:rPr>
          <w:rFonts w:eastAsia="Times New Roman" w:cs="Times New Roman"/>
        </w:rPr>
      </w:pPr>
      <w:r w:rsidRPr="00E81FD2">
        <w:rPr>
          <w:rFonts w:eastAsia="Times New Roman" w:cs="Times New Roman"/>
        </w:rPr>
        <w:t>classes, including credit-bearing:</w:t>
      </w:r>
    </w:p>
    <w:p w:rsidR="0091391F" w:rsidRPr="00E81FD2" w:rsidRDefault="0091391F" w:rsidP="00E57F89">
      <w:pPr>
        <w:spacing w:after="0" w:line="240" w:lineRule="auto"/>
        <w:rPr>
          <w:rFonts w:eastAsia="Times New Roman" w:cs="Times New Roman"/>
        </w:rPr>
      </w:pPr>
    </w:p>
    <w:p w:rsidR="00E57F89" w:rsidRPr="00E81FD2" w:rsidRDefault="00E57F89" w:rsidP="0091391F">
      <w:pPr>
        <w:pStyle w:val="ListParagraph"/>
        <w:numPr>
          <w:ilvl w:val="0"/>
          <w:numId w:val="15"/>
        </w:numPr>
        <w:spacing w:after="0" w:line="240" w:lineRule="auto"/>
        <w:rPr>
          <w:rFonts w:eastAsia="Times New Roman" w:cs="Times New Roman"/>
        </w:rPr>
      </w:pPr>
      <w:r w:rsidRPr="00E81FD2">
        <w:rPr>
          <w:rFonts w:eastAsia="Times New Roman" w:cs="Times New Roman"/>
        </w:rPr>
        <w:t>community college classes; and</w:t>
      </w:r>
    </w:p>
    <w:p w:rsidR="00E57F89" w:rsidRPr="00E81FD2" w:rsidRDefault="00E57F89" w:rsidP="00E57F89">
      <w:pPr>
        <w:pStyle w:val="ListParagraph"/>
        <w:numPr>
          <w:ilvl w:val="0"/>
          <w:numId w:val="15"/>
        </w:numPr>
        <w:spacing w:after="0" w:line="240" w:lineRule="auto"/>
        <w:rPr>
          <w:rFonts w:eastAsia="Times New Roman" w:cs="Times New Roman"/>
        </w:rPr>
      </w:pPr>
      <w:r w:rsidRPr="00E81FD2">
        <w:rPr>
          <w:rFonts w:eastAsia="Times New Roman" w:cs="Times New Roman"/>
        </w:rPr>
        <w:t>continuing education classes.</w:t>
      </w:r>
    </w:p>
    <w:p w:rsidR="00E57F89" w:rsidRPr="00E81FD2" w:rsidRDefault="00E57F89" w:rsidP="00E57F89">
      <w:pPr>
        <w:pStyle w:val="ListParagraph"/>
        <w:spacing w:after="0" w:line="240" w:lineRule="auto"/>
        <w:rPr>
          <w:rFonts w:eastAsia="Times New Roman" w:cs="Times New Roman"/>
        </w:rPr>
      </w:pPr>
    </w:p>
    <w:p w:rsidR="00E57F89" w:rsidRPr="00E81FD2" w:rsidRDefault="00E57F89" w:rsidP="00E57F89">
      <w:pPr>
        <w:spacing w:after="0" w:line="240" w:lineRule="auto"/>
        <w:rPr>
          <w:rFonts w:eastAsia="Times New Roman" w:cs="Times New Roman"/>
        </w:rPr>
      </w:pPr>
      <w:r w:rsidRPr="00E81FD2">
        <w:rPr>
          <w:rFonts w:eastAsia="Times New Roman" w:cs="Times New Roman"/>
        </w:rPr>
        <w:t>If an individual is enrolled in non-credit-bearing postsecondary classes only, then the individual is not considered to be attending postsecondary school.</w:t>
      </w:r>
    </w:p>
    <w:p w:rsidR="00E57F89" w:rsidRPr="00E81FD2" w:rsidRDefault="00E57F89" w:rsidP="00E57F89">
      <w:pPr>
        <w:spacing w:after="0" w:line="240" w:lineRule="auto"/>
        <w:rPr>
          <w:rFonts w:eastAsia="Times New Roman" w:cs="Times New Roman"/>
        </w:rPr>
      </w:pPr>
    </w:p>
    <w:p w:rsidR="00E57F89" w:rsidRPr="00E81FD2" w:rsidRDefault="00E57F89" w:rsidP="00E57F89">
      <w:pPr>
        <w:spacing w:after="0" w:line="240" w:lineRule="auto"/>
        <w:rPr>
          <w:rFonts w:eastAsia="Times New Roman" w:cs="Times New Roman"/>
        </w:rPr>
      </w:pPr>
      <w:r w:rsidRPr="00E81FD2">
        <w:rPr>
          <w:rFonts w:eastAsia="Times New Roman" w:cs="Times New Roman"/>
        </w:rPr>
        <w:t>If an individual is enrolled in the youth program between high school graduation and</w:t>
      </w:r>
    </w:p>
    <w:p w:rsidR="00E57F89" w:rsidRPr="00E81FD2" w:rsidRDefault="00E57F89" w:rsidP="00E57F89">
      <w:pPr>
        <w:spacing w:after="0" w:line="240" w:lineRule="auto"/>
        <w:rPr>
          <w:rFonts w:eastAsia="Times New Roman" w:cs="Times New Roman"/>
        </w:rPr>
      </w:pPr>
      <w:r w:rsidRPr="00E81FD2">
        <w:rPr>
          <w:rFonts w:eastAsia="Times New Roman" w:cs="Times New Roman"/>
        </w:rPr>
        <w:t>postsecondary education, the individual is considered an ISY if they are registered for</w:t>
      </w:r>
    </w:p>
    <w:p w:rsidR="00E57F89" w:rsidRPr="00E81FD2" w:rsidRDefault="00E57F89" w:rsidP="00E57F89">
      <w:pPr>
        <w:spacing w:after="0" w:line="240" w:lineRule="auto"/>
        <w:rPr>
          <w:rFonts w:eastAsia="Times New Roman" w:cs="Times New Roman"/>
        </w:rPr>
      </w:pPr>
      <w:r w:rsidRPr="00E81FD2">
        <w:rPr>
          <w:rFonts w:eastAsia="Times New Roman" w:cs="Times New Roman"/>
        </w:rPr>
        <w:t>postsecondary education, even if they have not yet begun classes at the time of Youth program</w:t>
      </w:r>
    </w:p>
    <w:p w:rsidR="00E57F89" w:rsidRPr="00E81FD2" w:rsidRDefault="00E57F89" w:rsidP="00E57F89">
      <w:pPr>
        <w:spacing w:after="0" w:line="240" w:lineRule="auto"/>
        <w:rPr>
          <w:rFonts w:eastAsia="Times New Roman" w:cs="Times New Roman"/>
        </w:rPr>
      </w:pPr>
      <w:r w:rsidRPr="00E81FD2">
        <w:rPr>
          <w:rFonts w:eastAsia="Times New Roman" w:cs="Times New Roman"/>
        </w:rPr>
        <w:t>enrollment.</w:t>
      </w:r>
    </w:p>
    <w:p w:rsidR="00E57F89" w:rsidRPr="00E81FD2" w:rsidRDefault="00E57F89" w:rsidP="00E57F89">
      <w:pPr>
        <w:spacing w:after="0" w:line="240" w:lineRule="auto"/>
        <w:rPr>
          <w:rFonts w:eastAsia="Times New Roman" w:cs="Times New Roman"/>
        </w:rPr>
      </w:pPr>
    </w:p>
    <w:p w:rsidR="00E57F89" w:rsidRPr="00E81FD2" w:rsidRDefault="00E57F89" w:rsidP="00E57F89">
      <w:pPr>
        <w:pStyle w:val="ListParagraph"/>
        <w:numPr>
          <w:ilvl w:val="0"/>
          <w:numId w:val="13"/>
        </w:numPr>
        <w:spacing w:after="0" w:line="240" w:lineRule="auto"/>
        <w:rPr>
          <w:rFonts w:eastAsia="Times New Roman" w:cs="Times New Roman"/>
          <w:b/>
        </w:rPr>
      </w:pPr>
      <w:r w:rsidRPr="00E81FD2">
        <w:rPr>
          <w:rFonts w:eastAsia="Times New Roman" w:cs="Times New Roman"/>
          <w:b/>
        </w:rPr>
        <w:t>atten</w:t>
      </w:r>
      <w:r w:rsidR="005708EF" w:rsidRPr="00E81FD2">
        <w:rPr>
          <w:rFonts w:eastAsia="Times New Roman" w:cs="Times New Roman"/>
          <w:b/>
        </w:rPr>
        <w:t>ding school (secondary school)</w:t>
      </w:r>
    </w:p>
    <w:p w:rsidR="00E57F89" w:rsidRPr="00E81FD2" w:rsidRDefault="00E57F89" w:rsidP="00E57F89">
      <w:pPr>
        <w:spacing w:after="0" w:line="240" w:lineRule="auto"/>
        <w:rPr>
          <w:rFonts w:eastAsia="Times New Roman" w:cs="Times New Roman"/>
        </w:rPr>
      </w:pPr>
      <w:r w:rsidRPr="00E81FD2">
        <w:rPr>
          <w:rFonts w:eastAsia="Times New Roman" w:cs="Times New Roman"/>
        </w:rPr>
        <w:t>The phrase attending school is defined by state law. Nebraska State Law defines attending</w:t>
      </w:r>
    </w:p>
    <w:p w:rsidR="00E57F89" w:rsidRPr="00E81FD2" w:rsidRDefault="00E57F89" w:rsidP="00E57F89">
      <w:pPr>
        <w:spacing w:after="0" w:line="240" w:lineRule="auto"/>
        <w:rPr>
          <w:rFonts w:eastAsia="Times New Roman" w:cs="Times New Roman"/>
        </w:rPr>
      </w:pPr>
      <w:r w:rsidRPr="00E81FD2">
        <w:rPr>
          <w:rFonts w:eastAsia="Times New Roman" w:cs="Times New Roman"/>
        </w:rPr>
        <w:lastRenderedPageBreak/>
        <w:t>school as enrollment in and regular attendance at a school approved by the Nebraska State Board</w:t>
      </w:r>
    </w:p>
    <w:p w:rsidR="00E57F89" w:rsidRPr="00E81FD2" w:rsidRDefault="00E57F89" w:rsidP="00E57F89">
      <w:pPr>
        <w:spacing w:after="0" w:line="240" w:lineRule="auto"/>
        <w:rPr>
          <w:rFonts w:eastAsia="Times New Roman" w:cs="Times New Roman"/>
        </w:rPr>
      </w:pPr>
      <w:r w:rsidRPr="00E81FD2">
        <w:rPr>
          <w:rFonts w:eastAsia="Times New Roman" w:cs="Times New Roman"/>
        </w:rPr>
        <w:t>of Education, including:</w:t>
      </w:r>
    </w:p>
    <w:p w:rsidR="0091391F" w:rsidRPr="00E81FD2" w:rsidRDefault="0091391F" w:rsidP="00E57F89">
      <w:pPr>
        <w:spacing w:after="0" w:line="240" w:lineRule="auto"/>
        <w:rPr>
          <w:rFonts w:eastAsia="Times New Roman" w:cs="Times New Roman"/>
        </w:rPr>
      </w:pPr>
    </w:p>
    <w:p w:rsidR="00E57F89" w:rsidRPr="00E81FD2" w:rsidRDefault="00E57F89" w:rsidP="00E57F89">
      <w:pPr>
        <w:pStyle w:val="ListParagraph"/>
        <w:numPr>
          <w:ilvl w:val="0"/>
          <w:numId w:val="16"/>
        </w:numPr>
        <w:spacing w:after="0" w:line="240" w:lineRule="auto"/>
        <w:rPr>
          <w:rFonts w:eastAsia="Times New Roman" w:cs="Times New Roman"/>
        </w:rPr>
      </w:pPr>
      <w:r w:rsidRPr="00E81FD2">
        <w:rPr>
          <w:rFonts w:eastAsia="Times New Roman" w:cs="Times New Roman"/>
        </w:rPr>
        <w:t>accredited public and private schools;</w:t>
      </w:r>
    </w:p>
    <w:p w:rsidR="00E57F89" w:rsidRPr="00E81FD2" w:rsidRDefault="00E57F89" w:rsidP="00E57F89">
      <w:pPr>
        <w:pStyle w:val="ListParagraph"/>
        <w:numPr>
          <w:ilvl w:val="0"/>
          <w:numId w:val="16"/>
        </w:numPr>
        <w:spacing w:after="0" w:line="240" w:lineRule="auto"/>
        <w:rPr>
          <w:rFonts w:eastAsia="Times New Roman" w:cs="Times New Roman"/>
        </w:rPr>
      </w:pPr>
      <w:r w:rsidRPr="00E81FD2">
        <w:rPr>
          <w:rFonts w:eastAsia="Times New Roman" w:cs="Times New Roman"/>
        </w:rPr>
        <w:t>accredited denominational and parochial schools;</w:t>
      </w:r>
    </w:p>
    <w:p w:rsidR="00E57F89" w:rsidRPr="00E81FD2" w:rsidRDefault="00E57F89" w:rsidP="00E57F89">
      <w:pPr>
        <w:pStyle w:val="ListParagraph"/>
        <w:numPr>
          <w:ilvl w:val="0"/>
          <w:numId w:val="16"/>
        </w:numPr>
        <w:spacing w:after="0" w:line="240" w:lineRule="auto"/>
        <w:rPr>
          <w:rFonts w:eastAsia="Times New Roman" w:cs="Times New Roman"/>
        </w:rPr>
      </w:pPr>
      <w:r w:rsidRPr="00E81FD2">
        <w:rPr>
          <w:rFonts w:eastAsia="Times New Roman" w:cs="Times New Roman"/>
        </w:rPr>
        <w:t>schools that elect not to meet accreditation requirements, including home schools; and</w:t>
      </w:r>
    </w:p>
    <w:p w:rsidR="00E57F89" w:rsidRPr="00E81FD2" w:rsidRDefault="00E57F89" w:rsidP="00E57F89">
      <w:pPr>
        <w:pStyle w:val="ListParagraph"/>
        <w:numPr>
          <w:ilvl w:val="0"/>
          <w:numId w:val="16"/>
        </w:numPr>
        <w:spacing w:after="0" w:line="240" w:lineRule="auto"/>
        <w:rPr>
          <w:rFonts w:eastAsia="Times New Roman" w:cs="Times New Roman"/>
        </w:rPr>
      </w:pPr>
      <w:r w:rsidRPr="00E81FD2">
        <w:rPr>
          <w:rFonts w:eastAsia="Times New Roman" w:cs="Times New Roman"/>
        </w:rPr>
        <w:t>hig</w:t>
      </w:r>
      <w:r w:rsidR="00177701" w:rsidRPr="00E81FD2">
        <w:rPr>
          <w:rFonts w:eastAsia="Times New Roman" w:cs="Times New Roman"/>
        </w:rPr>
        <w:t>h school equivalency programs,</w:t>
      </w:r>
      <w:r w:rsidRPr="00E81FD2">
        <w:rPr>
          <w:rFonts w:eastAsia="Times New Roman" w:cs="Times New Roman"/>
        </w:rPr>
        <w:t xml:space="preserve"> including an alternative school, class, or education program established in accordance with Neb. Rev. Stat. § 79-266 for the benefit of expelled students.</w:t>
      </w:r>
    </w:p>
    <w:p w:rsidR="00E57F89" w:rsidRPr="00E81FD2" w:rsidRDefault="00E57F89" w:rsidP="00E57F89">
      <w:pPr>
        <w:pStyle w:val="ListParagraph"/>
        <w:spacing w:after="0" w:line="240" w:lineRule="auto"/>
        <w:rPr>
          <w:rFonts w:eastAsia="Times New Roman" w:cs="Times New Roman"/>
        </w:rPr>
      </w:pPr>
    </w:p>
    <w:p w:rsidR="00E57F89" w:rsidRPr="00E81FD2" w:rsidRDefault="00E57F89" w:rsidP="00E57F89">
      <w:pPr>
        <w:spacing w:after="0" w:line="240" w:lineRule="auto"/>
        <w:rPr>
          <w:rFonts w:eastAsia="Times New Roman" w:cs="Times New Roman"/>
        </w:rPr>
      </w:pPr>
      <w:r w:rsidRPr="00E81FD2">
        <w:rPr>
          <w:rFonts w:eastAsia="Times New Roman" w:cs="Times New Roman"/>
        </w:rPr>
        <w:t>If an individual is enrolled in the Youth program during the summer and is in between secondary</w:t>
      </w:r>
    </w:p>
    <w:p w:rsidR="00E57F89" w:rsidRPr="00E81FD2" w:rsidRDefault="00E57F89" w:rsidP="00E57F89">
      <w:pPr>
        <w:spacing w:after="0" w:line="240" w:lineRule="auto"/>
        <w:rPr>
          <w:rFonts w:eastAsia="Times New Roman" w:cs="Times New Roman"/>
        </w:rPr>
      </w:pPr>
      <w:r w:rsidRPr="00E81FD2">
        <w:rPr>
          <w:rFonts w:eastAsia="Times New Roman" w:cs="Times New Roman"/>
        </w:rPr>
        <w:t>school years, the individual is considered an ISY if they are enrolled to continue school in the fall.</w:t>
      </w:r>
    </w:p>
    <w:p w:rsidR="00E57F89" w:rsidRPr="00E81FD2" w:rsidRDefault="00E57F89" w:rsidP="00E57F89">
      <w:pPr>
        <w:spacing w:after="0" w:line="240" w:lineRule="auto"/>
        <w:rPr>
          <w:rFonts w:eastAsia="Times New Roman" w:cs="Times New Roman"/>
        </w:rPr>
      </w:pPr>
    </w:p>
    <w:p w:rsidR="00E57F89" w:rsidRPr="00E81FD2" w:rsidRDefault="00E57F89" w:rsidP="00E57F89">
      <w:pPr>
        <w:pStyle w:val="ListParagraph"/>
        <w:numPr>
          <w:ilvl w:val="0"/>
          <w:numId w:val="13"/>
        </w:numPr>
        <w:spacing w:after="0" w:line="240" w:lineRule="auto"/>
        <w:rPr>
          <w:rFonts w:eastAsia="Times New Roman" w:cs="Times New Roman"/>
          <w:b/>
        </w:rPr>
      </w:pPr>
      <w:r w:rsidRPr="00E81FD2">
        <w:rPr>
          <w:rFonts w:eastAsia="Times New Roman" w:cs="Times New Roman"/>
          <w:b/>
        </w:rPr>
        <w:t>basic skills deficient</w:t>
      </w:r>
    </w:p>
    <w:p w:rsidR="00E57F89" w:rsidRPr="00E81FD2" w:rsidRDefault="00E57F89" w:rsidP="00E57F89">
      <w:pPr>
        <w:spacing w:after="0" w:line="240" w:lineRule="auto"/>
        <w:rPr>
          <w:rFonts w:eastAsia="Times New Roman" w:cs="Times New Roman"/>
        </w:rPr>
      </w:pPr>
      <w:r w:rsidRPr="00E81FD2">
        <w:rPr>
          <w:rFonts w:eastAsia="Times New Roman" w:cs="Times New Roman"/>
        </w:rPr>
        <w:t>An individual who</w:t>
      </w:r>
      <w:r w:rsidR="005708EF" w:rsidRPr="00E81FD2">
        <w:rPr>
          <w:rFonts w:eastAsia="Times New Roman" w:cs="Times New Roman"/>
        </w:rPr>
        <w:t xml:space="preserve"> is basic skills deficient is:</w:t>
      </w:r>
    </w:p>
    <w:p w:rsidR="00E57F89" w:rsidRPr="00E81FD2" w:rsidRDefault="00E57F89" w:rsidP="00E57F89">
      <w:pPr>
        <w:spacing w:after="0" w:line="240" w:lineRule="auto"/>
        <w:rPr>
          <w:rFonts w:eastAsia="Times New Roman" w:cs="Times New Roman"/>
        </w:rPr>
      </w:pPr>
    </w:p>
    <w:p w:rsidR="00E57F89" w:rsidRPr="00E81FD2" w:rsidRDefault="00E57F89" w:rsidP="00E57F89">
      <w:pPr>
        <w:pStyle w:val="ListParagraph"/>
        <w:numPr>
          <w:ilvl w:val="0"/>
          <w:numId w:val="17"/>
        </w:numPr>
        <w:spacing w:after="0" w:line="240" w:lineRule="auto"/>
        <w:rPr>
          <w:rFonts w:eastAsia="Times New Roman" w:cs="Times New Roman"/>
        </w:rPr>
      </w:pPr>
      <w:r w:rsidRPr="00E81FD2">
        <w:rPr>
          <w:rFonts w:eastAsia="Times New Roman" w:cs="Times New Roman"/>
        </w:rPr>
        <w:t>a youth who has English reading or writing skills or computing skills at or below the 8</w:t>
      </w:r>
      <w:r w:rsidRPr="00E81FD2">
        <w:rPr>
          <w:rFonts w:eastAsia="Times New Roman" w:cs="Times New Roman"/>
          <w:vertAlign w:val="superscript"/>
        </w:rPr>
        <w:t>th</w:t>
      </w:r>
      <w:r w:rsidRPr="00E81FD2">
        <w:rPr>
          <w:rFonts w:eastAsia="Times New Roman" w:cs="Times New Roman"/>
        </w:rPr>
        <w:t xml:space="preserve"> grade level based on a generally accepted standardized test; or</w:t>
      </w:r>
    </w:p>
    <w:p w:rsidR="00E57F89" w:rsidRPr="00E81FD2" w:rsidRDefault="00E57F89" w:rsidP="00E57F89">
      <w:pPr>
        <w:pStyle w:val="ListParagraph"/>
        <w:numPr>
          <w:ilvl w:val="0"/>
          <w:numId w:val="17"/>
        </w:numPr>
        <w:spacing w:after="0" w:line="240" w:lineRule="auto"/>
        <w:rPr>
          <w:rFonts w:eastAsia="Times New Roman" w:cs="Times New Roman"/>
        </w:rPr>
      </w:pPr>
      <w:r w:rsidRPr="00E81FD2">
        <w:rPr>
          <w:rFonts w:eastAsia="Times New Roman" w:cs="Times New Roman"/>
        </w:rPr>
        <w:t>a youth or adult who is unable to compute or solve problems, or read, write, or speak English at a level necessary to function on the job, in the individual’s family, or in society.</w:t>
      </w:r>
    </w:p>
    <w:p w:rsidR="00177701" w:rsidRPr="00E81FD2" w:rsidRDefault="00177701" w:rsidP="00177701">
      <w:pPr>
        <w:pStyle w:val="ListParagraph"/>
        <w:spacing w:after="0" w:line="240" w:lineRule="auto"/>
        <w:rPr>
          <w:rFonts w:eastAsia="Times New Roman" w:cs="Times New Roman"/>
        </w:rPr>
      </w:pPr>
    </w:p>
    <w:p w:rsidR="00177701" w:rsidRPr="00E81FD2" w:rsidRDefault="00177701" w:rsidP="00177701">
      <w:pPr>
        <w:spacing w:after="0" w:line="240" w:lineRule="auto"/>
        <w:rPr>
          <w:rFonts w:eastAsia="Times New Roman" w:cs="Times New Roman"/>
        </w:rPr>
      </w:pPr>
      <w:r w:rsidRPr="00E81FD2">
        <w:rPr>
          <w:rFonts w:eastAsia="Times New Roman" w:cs="Times New Roman"/>
        </w:rPr>
        <w:t>Criteria used to determine whether a youth or adult is basic skills deficient includes the following:</w:t>
      </w:r>
    </w:p>
    <w:p w:rsidR="00177701" w:rsidRPr="00E81FD2" w:rsidRDefault="00177701" w:rsidP="00177701">
      <w:pPr>
        <w:spacing w:after="0" w:line="240" w:lineRule="auto"/>
        <w:rPr>
          <w:rFonts w:eastAsia="Times New Roman" w:cs="Times New Roman"/>
        </w:rPr>
      </w:pPr>
    </w:p>
    <w:p w:rsidR="00C66680" w:rsidRPr="00E81FD2" w:rsidRDefault="00177701" w:rsidP="00C66680">
      <w:pPr>
        <w:pStyle w:val="ListParagraph"/>
        <w:numPr>
          <w:ilvl w:val="0"/>
          <w:numId w:val="33"/>
        </w:numPr>
        <w:spacing w:after="0" w:line="240" w:lineRule="auto"/>
        <w:rPr>
          <w:rFonts w:eastAsia="Times New Roman" w:cs="Times New Roman"/>
        </w:rPr>
      </w:pPr>
      <w:r w:rsidRPr="00E81FD2">
        <w:rPr>
          <w:rFonts w:eastAsia="Times New Roman" w:cs="Times New Roman"/>
        </w:rPr>
        <w:t>English, reading, writing, or computing skills below the 8</w:t>
      </w:r>
      <w:r w:rsidRPr="00E81FD2">
        <w:rPr>
          <w:rFonts w:eastAsia="Times New Roman" w:cs="Times New Roman"/>
          <w:vertAlign w:val="superscript"/>
        </w:rPr>
        <w:t>th</w:t>
      </w:r>
      <w:r w:rsidRPr="00E81FD2">
        <w:rPr>
          <w:rFonts w:eastAsia="Times New Roman" w:cs="Times New Roman"/>
        </w:rPr>
        <w:t xml:space="preserve"> grade level based on a generally accepted standardized test; or</w:t>
      </w:r>
    </w:p>
    <w:p w:rsidR="00177701" w:rsidRPr="00E81FD2" w:rsidRDefault="00177701" w:rsidP="00C66680">
      <w:pPr>
        <w:pStyle w:val="ListParagraph"/>
        <w:numPr>
          <w:ilvl w:val="0"/>
          <w:numId w:val="33"/>
        </w:numPr>
        <w:spacing w:after="0" w:line="240" w:lineRule="auto"/>
        <w:rPr>
          <w:rFonts w:eastAsia="Times New Roman" w:cs="Times New Roman"/>
        </w:rPr>
      </w:pPr>
      <w:r w:rsidRPr="00E81FD2">
        <w:rPr>
          <w:rFonts w:eastAsia="Times New Roman" w:cs="Times New Roman"/>
        </w:rPr>
        <w:t>Determined to have limited English skills based off staff documented observations</w:t>
      </w:r>
      <w:r w:rsidR="004D2438" w:rsidRPr="00E81FD2">
        <w:rPr>
          <w:rFonts w:eastAsia="Times New Roman" w:cs="Times New Roman"/>
        </w:rPr>
        <w:t xml:space="preserve"> or a generally accepted ESL test</w:t>
      </w:r>
      <w:r w:rsidRPr="00E81FD2">
        <w:rPr>
          <w:rFonts w:eastAsia="Times New Roman" w:cs="Times New Roman"/>
        </w:rPr>
        <w:t>.</w:t>
      </w:r>
    </w:p>
    <w:p w:rsidR="007761E5" w:rsidRPr="00E81FD2" w:rsidRDefault="007761E5" w:rsidP="00C66680">
      <w:pPr>
        <w:spacing w:after="0" w:line="240" w:lineRule="auto"/>
        <w:ind w:left="360"/>
        <w:rPr>
          <w:rFonts w:eastAsia="Times New Roman" w:cs="Times New Roman"/>
        </w:rPr>
      </w:pPr>
    </w:p>
    <w:p w:rsidR="00C66680" w:rsidRPr="00E81FD2" w:rsidRDefault="00C66680" w:rsidP="00C66680">
      <w:pPr>
        <w:spacing w:after="0" w:line="240" w:lineRule="auto"/>
        <w:rPr>
          <w:rFonts w:eastAsia="Times New Roman" w:cs="Times New Roman"/>
        </w:rPr>
      </w:pPr>
      <w:r w:rsidRPr="00E81FD2">
        <w:rPr>
          <w:rFonts w:eastAsia="Times New Roman" w:cs="Times New Roman"/>
        </w:rPr>
        <w:t xml:space="preserve">Reasonable accommodations in the assessment process will be provided to individuals with disabilities, if necessary. </w:t>
      </w:r>
    </w:p>
    <w:p w:rsidR="00C66680" w:rsidRPr="00E81FD2" w:rsidRDefault="00C66680" w:rsidP="00C66680">
      <w:pPr>
        <w:spacing w:after="0" w:line="240" w:lineRule="auto"/>
        <w:ind w:left="360"/>
        <w:rPr>
          <w:rFonts w:eastAsia="Times New Roman" w:cs="Times New Roman"/>
        </w:rPr>
      </w:pPr>
    </w:p>
    <w:p w:rsidR="004D2438" w:rsidRPr="00E81FD2" w:rsidRDefault="007761E5" w:rsidP="00C66680">
      <w:pPr>
        <w:spacing w:after="0" w:line="240" w:lineRule="auto"/>
        <w:rPr>
          <w:rFonts w:eastAsia="Times New Roman" w:cs="Times New Roman"/>
        </w:rPr>
      </w:pPr>
      <w:r w:rsidRPr="00E81FD2">
        <w:rPr>
          <w:rFonts w:eastAsia="Times New Roman" w:cs="Times New Roman"/>
          <w:b/>
        </w:rPr>
        <w:t>Note:</w:t>
      </w:r>
      <w:r w:rsidRPr="00E81FD2">
        <w:rPr>
          <w:rFonts w:eastAsia="Times New Roman" w:cs="Times New Roman"/>
        </w:rPr>
        <w:t xml:space="preserve"> Basic skills testing instruments utilized to measure </w:t>
      </w:r>
      <w:r w:rsidR="0002713F" w:rsidRPr="00E81FD2">
        <w:rPr>
          <w:rFonts w:eastAsia="Times New Roman" w:cs="Times New Roman"/>
        </w:rPr>
        <w:t xml:space="preserve">skills level and </w:t>
      </w:r>
      <w:r w:rsidRPr="00E81FD2">
        <w:rPr>
          <w:rFonts w:eastAsia="Times New Roman" w:cs="Times New Roman"/>
        </w:rPr>
        <w:t>educational gains under WIOA must be deemed suitable by the National Reporting Sy</w:t>
      </w:r>
      <w:r w:rsidR="0002713F" w:rsidRPr="00E81FD2">
        <w:rPr>
          <w:rFonts w:eastAsia="Times New Roman" w:cs="Times New Roman"/>
        </w:rPr>
        <w:t xml:space="preserve">stem for Adult Education (NRS). </w:t>
      </w:r>
    </w:p>
    <w:p w:rsidR="009A4485" w:rsidRPr="00E81FD2" w:rsidRDefault="009A4485" w:rsidP="007761E5">
      <w:pPr>
        <w:pStyle w:val="ListParagraph"/>
        <w:spacing w:after="0" w:line="240" w:lineRule="auto"/>
        <w:ind w:left="360"/>
        <w:rPr>
          <w:rFonts w:eastAsia="Times New Roman" w:cs="Times New Roman"/>
        </w:rPr>
      </w:pPr>
    </w:p>
    <w:p w:rsidR="009A4485" w:rsidRPr="00E81FD2" w:rsidRDefault="0002713F" w:rsidP="00C66680">
      <w:pPr>
        <w:spacing w:after="0" w:line="240" w:lineRule="auto"/>
        <w:rPr>
          <w:rFonts w:eastAsia="Times New Roman" w:cs="Times New Roman"/>
        </w:rPr>
      </w:pPr>
      <w:r w:rsidRPr="00E81FD2">
        <w:rPr>
          <w:rFonts w:eastAsia="Times New Roman" w:cs="Times New Roman"/>
        </w:rPr>
        <w:t xml:space="preserve">Approved </w:t>
      </w:r>
      <w:r w:rsidR="004D2438" w:rsidRPr="00E81FD2">
        <w:rPr>
          <w:rFonts w:eastAsia="Times New Roman" w:cs="Times New Roman"/>
        </w:rPr>
        <w:t>English reading or writing skills or computing skills tests in</w:t>
      </w:r>
      <w:r w:rsidR="009A4485" w:rsidRPr="00E81FD2">
        <w:rPr>
          <w:rFonts w:eastAsia="Times New Roman" w:cs="Times New Roman"/>
        </w:rPr>
        <w:t>clude:</w:t>
      </w:r>
    </w:p>
    <w:p w:rsidR="00C75A75" w:rsidRPr="00E81FD2" w:rsidRDefault="00C75A75" w:rsidP="00C75A75">
      <w:pPr>
        <w:pStyle w:val="ListParagraph"/>
        <w:numPr>
          <w:ilvl w:val="0"/>
          <w:numId w:val="34"/>
        </w:numPr>
        <w:spacing w:after="0" w:line="240" w:lineRule="auto"/>
        <w:rPr>
          <w:rFonts w:eastAsia="Times New Roman" w:cs="Times New Roman"/>
        </w:rPr>
      </w:pPr>
      <w:r w:rsidRPr="00E81FD2">
        <w:rPr>
          <w:rFonts w:eastAsia="Times New Roman" w:cs="Times New Roman"/>
        </w:rPr>
        <w:t xml:space="preserve">Comprehensive Adult Student Assessment System (CASAS) reading GOALS Series. Forms 901, 902, 903, 904, 905, 906, 907, and 908 are approved for use on paper and through a computer-based format. (Approved </w:t>
      </w:r>
      <w:r w:rsidR="006C08D3" w:rsidRPr="00E81FD2">
        <w:rPr>
          <w:rFonts w:eastAsia="Times New Roman" w:cs="Times New Roman"/>
        </w:rPr>
        <w:t xml:space="preserve">for ABE </w:t>
      </w:r>
      <w:r w:rsidRPr="00E81FD2">
        <w:rPr>
          <w:rFonts w:eastAsia="Times New Roman" w:cs="Times New Roman"/>
        </w:rPr>
        <w:t>through 2/5/2025)</w:t>
      </w:r>
    </w:p>
    <w:p w:rsidR="00C75A75" w:rsidRPr="00E81FD2" w:rsidRDefault="00C75A75" w:rsidP="00C75A75">
      <w:pPr>
        <w:pStyle w:val="ListParagraph"/>
        <w:numPr>
          <w:ilvl w:val="0"/>
          <w:numId w:val="34"/>
        </w:numPr>
        <w:spacing w:after="0" w:line="240" w:lineRule="auto"/>
        <w:rPr>
          <w:rFonts w:eastAsia="Times New Roman" w:cs="Times New Roman"/>
        </w:rPr>
      </w:pPr>
      <w:r w:rsidRPr="00E81FD2">
        <w:rPr>
          <w:rFonts w:eastAsia="Times New Roman" w:cs="Times New Roman"/>
        </w:rPr>
        <w:t xml:space="preserve">Tests of Adult Basic Education (TABE 11/12). Forms 11 and 12 are approved for use on paper and through a computer-based format. (Approved </w:t>
      </w:r>
      <w:r w:rsidR="006C08D3" w:rsidRPr="00E81FD2">
        <w:rPr>
          <w:rFonts w:eastAsia="Times New Roman" w:cs="Times New Roman"/>
        </w:rPr>
        <w:t xml:space="preserve">for ABE </w:t>
      </w:r>
      <w:r w:rsidRPr="00E81FD2">
        <w:rPr>
          <w:rFonts w:eastAsia="Times New Roman" w:cs="Times New Roman"/>
        </w:rPr>
        <w:t>through 9/7/2024)</w:t>
      </w:r>
    </w:p>
    <w:p w:rsidR="009A4485" w:rsidRPr="00E81FD2" w:rsidRDefault="009A4485" w:rsidP="009A4485">
      <w:pPr>
        <w:pStyle w:val="ListParagraph"/>
        <w:spacing w:after="0" w:line="240" w:lineRule="auto"/>
        <w:ind w:left="1080"/>
        <w:rPr>
          <w:rFonts w:eastAsia="Times New Roman" w:cs="Times New Roman"/>
        </w:rPr>
      </w:pPr>
    </w:p>
    <w:p w:rsidR="004D2438" w:rsidRPr="00E81FD2" w:rsidRDefault="004D2438" w:rsidP="00C66680">
      <w:pPr>
        <w:spacing w:after="0" w:line="240" w:lineRule="auto"/>
        <w:rPr>
          <w:rFonts w:eastAsia="Times New Roman" w:cs="Times New Roman"/>
        </w:rPr>
      </w:pPr>
      <w:r w:rsidRPr="00E81FD2">
        <w:rPr>
          <w:rFonts w:eastAsia="Times New Roman" w:cs="Times New Roman"/>
        </w:rPr>
        <w:t>Approved ESL tests</w:t>
      </w:r>
      <w:r w:rsidR="009A4485" w:rsidRPr="00E81FD2">
        <w:rPr>
          <w:rFonts w:eastAsia="Times New Roman" w:cs="Times New Roman"/>
        </w:rPr>
        <w:t xml:space="preserve"> (Approved through 2/2/2021) include</w:t>
      </w:r>
      <w:r w:rsidRPr="00E81FD2">
        <w:rPr>
          <w:rFonts w:eastAsia="Times New Roman" w:cs="Times New Roman"/>
        </w:rPr>
        <w:t>:</w:t>
      </w:r>
    </w:p>
    <w:p w:rsidR="007426F2" w:rsidRPr="00E81FD2" w:rsidRDefault="007426F2" w:rsidP="007761E5">
      <w:pPr>
        <w:pStyle w:val="ListParagraph"/>
        <w:spacing w:after="0" w:line="240" w:lineRule="auto"/>
        <w:ind w:left="360"/>
        <w:rPr>
          <w:rFonts w:eastAsia="Times New Roman" w:cs="Times New Roman"/>
        </w:rPr>
      </w:pPr>
    </w:p>
    <w:p w:rsidR="009A4485" w:rsidRPr="00E81FD2" w:rsidRDefault="009A4485" w:rsidP="009A4485">
      <w:pPr>
        <w:pStyle w:val="ListParagraph"/>
        <w:numPr>
          <w:ilvl w:val="0"/>
          <w:numId w:val="35"/>
        </w:numPr>
        <w:spacing w:after="0" w:line="240" w:lineRule="auto"/>
        <w:rPr>
          <w:rFonts w:eastAsia="Times New Roman" w:cs="Times New Roman"/>
        </w:rPr>
      </w:pPr>
      <w:r w:rsidRPr="00E81FD2">
        <w:rPr>
          <w:rFonts w:eastAsia="Times New Roman" w:cs="Times New Roman"/>
        </w:rPr>
        <w:t xml:space="preserve">Basic English Skills Test (BEST) Literacy. Forms B, C, and D are approved for use on paper. </w:t>
      </w:r>
    </w:p>
    <w:p w:rsidR="009A4485" w:rsidRPr="00E81FD2" w:rsidRDefault="009A4485" w:rsidP="009A4485">
      <w:pPr>
        <w:pStyle w:val="ListParagraph"/>
        <w:numPr>
          <w:ilvl w:val="0"/>
          <w:numId w:val="35"/>
        </w:numPr>
        <w:spacing w:after="0" w:line="240" w:lineRule="auto"/>
        <w:rPr>
          <w:rFonts w:eastAsia="Times New Roman" w:cs="Times New Roman"/>
        </w:rPr>
      </w:pPr>
      <w:r w:rsidRPr="00E81FD2">
        <w:rPr>
          <w:rFonts w:eastAsia="Times New Roman" w:cs="Times New Roman"/>
        </w:rPr>
        <w:t xml:space="preserve">Basic English Skills Test (BEST) Plus 2.0. Forms D, E, and F are approved for use on paper and through the computer-adaptive delivery format. </w:t>
      </w:r>
    </w:p>
    <w:p w:rsidR="009A4485" w:rsidRPr="00E81FD2" w:rsidRDefault="009A4485" w:rsidP="009A4485">
      <w:pPr>
        <w:pStyle w:val="ListParagraph"/>
        <w:numPr>
          <w:ilvl w:val="0"/>
          <w:numId w:val="35"/>
        </w:numPr>
        <w:spacing w:after="0" w:line="240" w:lineRule="auto"/>
        <w:rPr>
          <w:rFonts w:eastAsia="Times New Roman" w:cs="Times New Roman"/>
        </w:rPr>
      </w:pPr>
      <w:r w:rsidRPr="00E81FD2">
        <w:rPr>
          <w:rFonts w:eastAsia="Times New Roman" w:cs="Times New Roman"/>
        </w:rPr>
        <w:t xml:space="preserve">Comprehensive Adult Student Assessment Systems (CASAS) Life and Work Listening Assessments (LW Listening). Forms 981L, 982L, 983L, 984L, 985L, and 986L are approved for use on paper and through the computer-based delivery format. </w:t>
      </w:r>
    </w:p>
    <w:p w:rsidR="009A4485" w:rsidRPr="00E81FD2" w:rsidRDefault="009A4485" w:rsidP="009A4485">
      <w:pPr>
        <w:pStyle w:val="ListParagraph"/>
        <w:numPr>
          <w:ilvl w:val="0"/>
          <w:numId w:val="35"/>
        </w:numPr>
        <w:spacing w:after="0" w:line="240" w:lineRule="auto"/>
        <w:rPr>
          <w:rFonts w:eastAsia="Times New Roman" w:cs="Times New Roman"/>
        </w:rPr>
      </w:pPr>
      <w:r w:rsidRPr="00E81FD2">
        <w:rPr>
          <w:rFonts w:eastAsia="Times New Roman" w:cs="Times New Roman"/>
        </w:rPr>
        <w:lastRenderedPageBreak/>
        <w:t xml:space="preserve"> Comprehensive Adult Student Assessment Systems (CASAS) Reading Assessments (Life and Work, Life Skills, Reading for Citizenship, Reading for Language Arts—Secondary Level). Forms 27, 28, 81, 82, 81X, 82X, 83, 84, 85, 86, 185, 186, 187, 188, 310, 311, 513, 514, 951, 952, 951X, and 952X of this test are approved for use on paper and through the computer-based delivery format. </w:t>
      </w:r>
    </w:p>
    <w:p w:rsidR="009A4485" w:rsidRPr="00E81FD2" w:rsidRDefault="009A4485" w:rsidP="009A4485">
      <w:pPr>
        <w:pStyle w:val="ListParagraph"/>
        <w:numPr>
          <w:ilvl w:val="0"/>
          <w:numId w:val="35"/>
        </w:numPr>
        <w:spacing w:after="0" w:line="240" w:lineRule="auto"/>
        <w:rPr>
          <w:rFonts w:eastAsia="Times New Roman" w:cs="Times New Roman"/>
        </w:rPr>
      </w:pPr>
      <w:r w:rsidRPr="00E81FD2">
        <w:rPr>
          <w:rFonts w:eastAsia="Times New Roman" w:cs="Times New Roman"/>
        </w:rPr>
        <w:t xml:space="preserve">Tests of Adult Basic Education Complete Language Assessment System-English (TABE/CLAS-E). Forms A and B are approved for use on paper. </w:t>
      </w:r>
    </w:p>
    <w:p w:rsidR="007426F2" w:rsidRPr="00E81FD2" w:rsidRDefault="007426F2" w:rsidP="008A3283">
      <w:pPr>
        <w:spacing w:after="0" w:line="240" w:lineRule="auto"/>
        <w:rPr>
          <w:rFonts w:eastAsia="Times New Roman" w:cs="Times New Roman"/>
        </w:rPr>
      </w:pPr>
    </w:p>
    <w:p w:rsidR="00E57F89" w:rsidRPr="00E81FD2" w:rsidRDefault="005708EF" w:rsidP="00E57F89">
      <w:pPr>
        <w:pStyle w:val="ListParagraph"/>
        <w:numPr>
          <w:ilvl w:val="0"/>
          <w:numId w:val="13"/>
        </w:numPr>
        <w:spacing w:after="0" w:line="240" w:lineRule="auto"/>
        <w:rPr>
          <w:rFonts w:eastAsia="Times New Roman" w:cs="Times New Roman"/>
          <w:b/>
        </w:rPr>
      </w:pPr>
      <w:r w:rsidRPr="00E81FD2">
        <w:rPr>
          <w:rFonts w:eastAsia="Times New Roman" w:cs="Times New Roman"/>
          <w:b/>
        </w:rPr>
        <w:t>call or order to active duty</w:t>
      </w:r>
    </w:p>
    <w:p w:rsidR="00E57F89" w:rsidRPr="00E81FD2" w:rsidRDefault="00E57F89" w:rsidP="00E57F89">
      <w:pPr>
        <w:spacing w:after="0" w:line="240" w:lineRule="auto"/>
        <w:rPr>
          <w:rFonts w:eastAsia="Times New Roman" w:cs="Times New Roman"/>
        </w:rPr>
      </w:pPr>
      <w:r w:rsidRPr="00E81FD2">
        <w:rPr>
          <w:rFonts w:eastAsia="Times New Roman" w:cs="Times New Roman"/>
        </w:rPr>
        <w:t>The phrase call or order to active duty refers to the call or order or retention on active duty for</w:t>
      </w:r>
    </w:p>
    <w:p w:rsidR="00E57F89" w:rsidRPr="00E81FD2" w:rsidRDefault="00E57F89" w:rsidP="00E57F89">
      <w:pPr>
        <w:spacing w:after="0" w:line="240" w:lineRule="auto"/>
        <w:rPr>
          <w:rFonts w:eastAsia="Times New Roman" w:cs="Times New Roman"/>
        </w:rPr>
      </w:pPr>
      <w:r w:rsidRPr="00E81FD2">
        <w:rPr>
          <w:rFonts w:eastAsia="Times New Roman" w:cs="Times New Roman"/>
        </w:rPr>
        <w:t>members of the uniformed services under 10 USC §§ 688, 12301(a), 12302, 12304, 12304a,</w:t>
      </w:r>
    </w:p>
    <w:p w:rsidR="00E57F89" w:rsidRPr="00E81FD2" w:rsidRDefault="00E57F89" w:rsidP="00E57F89">
      <w:pPr>
        <w:spacing w:after="0" w:line="240" w:lineRule="auto"/>
        <w:rPr>
          <w:rFonts w:eastAsia="Times New Roman" w:cs="Times New Roman"/>
        </w:rPr>
      </w:pPr>
      <w:r w:rsidRPr="00E81FD2">
        <w:rPr>
          <w:rFonts w:eastAsia="Times New Roman" w:cs="Times New Roman"/>
        </w:rPr>
        <w:t>12305, or 12406 or 10 USC Subtitle A Part I Chapter 15, or any other provision of law during a</w:t>
      </w:r>
    </w:p>
    <w:p w:rsidR="00E57F89" w:rsidRPr="00E81FD2" w:rsidRDefault="00E57F89" w:rsidP="00E57F89">
      <w:pPr>
        <w:spacing w:after="0" w:line="240" w:lineRule="auto"/>
        <w:rPr>
          <w:rFonts w:eastAsia="Times New Roman" w:cs="Times New Roman"/>
        </w:rPr>
      </w:pPr>
      <w:r w:rsidRPr="00E81FD2">
        <w:rPr>
          <w:rFonts w:eastAsia="Times New Roman" w:cs="Times New Roman"/>
        </w:rPr>
        <w:t>war or during a national emergency declared by the United States President or Congress.</w:t>
      </w:r>
    </w:p>
    <w:p w:rsidR="00E57F89" w:rsidRPr="00E81FD2" w:rsidRDefault="00E57F89" w:rsidP="00E57F89">
      <w:pPr>
        <w:spacing w:after="0" w:line="240" w:lineRule="auto"/>
        <w:rPr>
          <w:rFonts w:eastAsia="Times New Roman" w:cs="Times New Roman"/>
        </w:rPr>
      </w:pPr>
    </w:p>
    <w:p w:rsidR="00E57F89" w:rsidRPr="00E81FD2" w:rsidRDefault="005708EF" w:rsidP="00E57F89">
      <w:pPr>
        <w:pStyle w:val="ListParagraph"/>
        <w:numPr>
          <w:ilvl w:val="0"/>
          <w:numId w:val="13"/>
        </w:numPr>
        <w:spacing w:after="0" w:line="240" w:lineRule="auto"/>
        <w:rPr>
          <w:rFonts w:eastAsia="Times New Roman" w:cs="Times New Roman"/>
          <w:b/>
        </w:rPr>
      </w:pPr>
      <w:r w:rsidRPr="00E81FD2">
        <w:rPr>
          <w:rFonts w:eastAsia="Times New Roman" w:cs="Times New Roman"/>
          <w:b/>
        </w:rPr>
        <w:t>deployment</w:t>
      </w:r>
    </w:p>
    <w:p w:rsidR="00E57F89" w:rsidRPr="00E81FD2" w:rsidRDefault="00E57F89" w:rsidP="00E57F89">
      <w:pPr>
        <w:spacing w:after="0" w:line="240" w:lineRule="auto"/>
        <w:rPr>
          <w:rFonts w:eastAsia="Times New Roman" w:cs="Times New Roman"/>
        </w:rPr>
      </w:pPr>
      <w:r w:rsidRPr="00E81FD2">
        <w:rPr>
          <w:rFonts w:eastAsia="Times New Roman" w:cs="Times New Roman"/>
        </w:rPr>
        <w:t>A member of the US Armed Forces is considered to be deployed on any day on which, pursuant</w:t>
      </w:r>
    </w:p>
    <w:p w:rsidR="00E57F89" w:rsidRPr="00E81FD2" w:rsidRDefault="00E57F89" w:rsidP="00E57F89">
      <w:pPr>
        <w:spacing w:after="0" w:line="240" w:lineRule="auto"/>
        <w:rPr>
          <w:rFonts w:eastAsia="Times New Roman" w:cs="Times New Roman"/>
        </w:rPr>
      </w:pPr>
      <w:r w:rsidRPr="00E81FD2">
        <w:rPr>
          <w:rFonts w:eastAsia="Times New Roman" w:cs="Times New Roman"/>
        </w:rPr>
        <w:t>to orders, the member is performing service in a training exercise or operation at a location or</w:t>
      </w:r>
    </w:p>
    <w:p w:rsidR="00E57F89" w:rsidRPr="00E81FD2" w:rsidRDefault="00E57F89" w:rsidP="00E57F89">
      <w:pPr>
        <w:spacing w:after="0" w:line="240" w:lineRule="auto"/>
        <w:rPr>
          <w:rFonts w:eastAsia="Times New Roman" w:cs="Times New Roman"/>
        </w:rPr>
      </w:pPr>
      <w:r w:rsidRPr="00E81FD2">
        <w:rPr>
          <w:rFonts w:eastAsia="Times New Roman" w:cs="Times New Roman"/>
        </w:rPr>
        <w:t>under circumstances that make it impossible or infeasible for the member to spend off-duty time</w:t>
      </w:r>
    </w:p>
    <w:p w:rsidR="00E57F89" w:rsidRPr="00E81FD2" w:rsidRDefault="00E57F89" w:rsidP="00E57F89">
      <w:pPr>
        <w:spacing w:after="0" w:line="240" w:lineRule="auto"/>
        <w:rPr>
          <w:rFonts w:eastAsia="Times New Roman" w:cs="Times New Roman"/>
        </w:rPr>
      </w:pPr>
      <w:r w:rsidRPr="00E81FD2">
        <w:rPr>
          <w:rFonts w:eastAsia="Times New Roman" w:cs="Times New Roman"/>
        </w:rPr>
        <w:t>in the housing in which the member resides when on duty at the member's permanent duty station or homeport. If the individual is member of a reserve componen</w:t>
      </w:r>
      <w:r w:rsidR="0091391F" w:rsidRPr="00E81FD2">
        <w:rPr>
          <w:rFonts w:eastAsia="Times New Roman" w:cs="Times New Roman"/>
        </w:rPr>
        <w:t xml:space="preserve">t of the US Armed Forces and is </w:t>
      </w:r>
      <w:r w:rsidRPr="00E81FD2">
        <w:rPr>
          <w:rFonts w:eastAsia="Times New Roman" w:cs="Times New Roman"/>
        </w:rPr>
        <w:t>performing active service pursuant to orders that do not establish</w:t>
      </w:r>
      <w:r w:rsidR="0091391F" w:rsidRPr="00E81FD2">
        <w:rPr>
          <w:rFonts w:eastAsia="Times New Roman" w:cs="Times New Roman"/>
        </w:rPr>
        <w:t xml:space="preserve"> a permanent change of station, </w:t>
      </w:r>
      <w:r w:rsidRPr="00E81FD2">
        <w:rPr>
          <w:rFonts w:eastAsia="Times New Roman" w:cs="Times New Roman"/>
        </w:rPr>
        <w:t>the housing referred to above is any housing (including the member's r</w:t>
      </w:r>
      <w:r w:rsidR="0091391F" w:rsidRPr="00E81FD2">
        <w:rPr>
          <w:rFonts w:eastAsia="Times New Roman" w:cs="Times New Roman"/>
        </w:rPr>
        <w:t xml:space="preserve">esidence) that the member </w:t>
      </w:r>
      <w:r w:rsidRPr="00E81FD2">
        <w:rPr>
          <w:rFonts w:eastAsia="Times New Roman" w:cs="Times New Roman"/>
        </w:rPr>
        <w:t>usually occupies for use during off-duty time when on duty</w:t>
      </w:r>
      <w:r w:rsidR="0091391F" w:rsidRPr="00E81FD2">
        <w:rPr>
          <w:rFonts w:eastAsia="Times New Roman" w:cs="Times New Roman"/>
        </w:rPr>
        <w:t xml:space="preserve"> at the member's permanent duty </w:t>
      </w:r>
      <w:r w:rsidRPr="00E81FD2">
        <w:rPr>
          <w:rFonts w:eastAsia="Times New Roman" w:cs="Times New Roman"/>
        </w:rPr>
        <w:t>station or homeport. The Secretary of Defense may prescribe an alternative definition of</w:t>
      </w:r>
    </w:p>
    <w:p w:rsidR="00E57F89" w:rsidRPr="00E81FD2" w:rsidRDefault="00E57F89" w:rsidP="00E57F89">
      <w:pPr>
        <w:spacing w:after="0" w:line="240" w:lineRule="auto"/>
        <w:rPr>
          <w:rFonts w:eastAsia="Times New Roman" w:cs="Times New Roman"/>
        </w:rPr>
      </w:pPr>
      <w:r w:rsidRPr="00E81FD2">
        <w:rPr>
          <w:rFonts w:eastAsia="Times New Roman" w:cs="Times New Roman"/>
        </w:rPr>
        <w:t>deployment other than that described above.</w:t>
      </w:r>
    </w:p>
    <w:p w:rsidR="00E57F89" w:rsidRPr="00E81FD2" w:rsidRDefault="00E57F89" w:rsidP="00E57F89">
      <w:pPr>
        <w:spacing w:after="0" w:line="240" w:lineRule="auto"/>
        <w:rPr>
          <w:rFonts w:eastAsia="Times New Roman" w:cs="Times New Roman"/>
        </w:rPr>
      </w:pPr>
    </w:p>
    <w:p w:rsidR="00E57F89" w:rsidRPr="00E81FD2" w:rsidRDefault="00E57F89" w:rsidP="00E57F89">
      <w:pPr>
        <w:spacing w:after="0" w:line="240" w:lineRule="auto"/>
        <w:rPr>
          <w:rFonts w:eastAsia="Times New Roman" w:cs="Times New Roman"/>
        </w:rPr>
      </w:pPr>
      <w:r w:rsidRPr="00E81FD2">
        <w:rPr>
          <w:rFonts w:eastAsia="Times New Roman" w:cs="Times New Roman"/>
        </w:rPr>
        <w:t>A member of the US Armed Forces is not deployed when the member is:</w:t>
      </w:r>
    </w:p>
    <w:p w:rsidR="00E57F89" w:rsidRPr="00E81FD2" w:rsidRDefault="00E57F89" w:rsidP="00E57F89">
      <w:pPr>
        <w:spacing w:after="0" w:line="240" w:lineRule="auto"/>
        <w:rPr>
          <w:rFonts w:eastAsia="Times New Roman" w:cs="Times New Roman"/>
        </w:rPr>
      </w:pPr>
    </w:p>
    <w:p w:rsidR="00E57F89" w:rsidRPr="00E81FD2" w:rsidRDefault="00E57F89" w:rsidP="00E57F89">
      <w:pPr>
        <w:pStyle w:val="ListParagraph"/>
        <w:numPr>
          <w:ilvl w:val="0"/>
          <w:numId w:val="18"/>
        </w:numPr>
        <w:spacing w:after="0" w:line="240" w:lineRule="auto"/>
        <w:rPr>
          <w:rFonts w:eastAsia="Times New Roman" w:cs="Times New Roman"/>
        </w:rPr>
      </w:pPr>
      <w:r w:rsidRPr="00E81FD2">
        <w:rPr>
          <w:rFonts w:eastAsia="Times New Roman" w:cs="Times New Roman"/>
        </w:rPr>
        <w:t>performing service as a student or trainee at a school (including Government school); performing administrative, guard, or detail duties in garrison at the member's permanent duty station; or</w:t>
      </w:r>
    </w:p>
    <w:p w:rsidR="00E57F89" w:rsidRPr="00E81FD2" w:rsidRDefault="00E57F89" w:rsidP="00E57F89">
      <w:pPr>
        <w:pStyle w:val="ListParagraph"/>
        <w:numPr>
          <w:ilvl w:val="0"/>
          <w:numId w:val="18"/>
        </w:numPr>
        <w:spacing w:after="0" w:line="240" w:lineRule="auto"/>
        <w:rPr>
          <w:rFonts w:eastAsia="Times New Roman" w:cs="Times New Roman"/>
        </w:rPr>
      </w:pPr>
      <w:r w:rsidRPr="00E81FD2">
        <w:rPr>
          <w:rFonts w:eastAsia="Times New Roman" w:cs="Times New Roman"/>
        </w:rPr>
        <w:t>unavailable solely because of a hospitalization of the member at the member's permanent duty station or homeport or in the immediate vicinity of the member's permanent residence; or</w:t>
      </w:r>
    </w:p>
    <w:p w:rsidR="00E57F89" w:rsidRPr="00E81FD2" w:rsidRDefault="00E57F89" w:rsidP="00E57F89">
      <w:pPr>
        <w:pStyle w:val="ListParagraph"/>
        <w:numPr>
          <w:ilvl w:val="0"/>
          <w:numId w:val="18"/>
        </w:numPr>
        <w:spacing w:after="0" w:line="240" w:lineRule="auto"/>
        <w:rPr>
          <w:rFonts w:eastAsia="Times New Roman" w:cs="Times New Roman"/>
        </w:rPr>
      </w:pPr>
      <w:r w:rsidRPr="00E81FD2">
        <w:rPr>
          <w:rFonts w:eastAsia="Times New Roman" w:cs="Times New Roman"/>
        </w:rPr>
        <w:t>unavailable solely because of a disciplinary action taken against the member.</w:t>
      </w:r>
    </w:p>
    <w:p w:rsidR="00E57F89" w:rsidRPr="00E81FD2" w:rsidRDefault="00E57F89" w:rsidP="00E57F89">
      <w:pPr>
        <w:spacing w:after="0" w:line="240" w:lineRule="auto"/>
        <w:rPr>
          <w:rFonts w:eastAsia="Times New Roman" w:cs="Times New Roman"/>
        </w:rPr>
      </w:pPr>
    </w:p>
    <w:p w:rsidR="00E57F89" w:rsidRPr="00E81FD2" w:rsidRDefault="0091391F" w:rsidP="00E57F89">
      <w:pPr>
        <w:pStyle w:val="ListParagraph"/>
        <w:numPr>
          <w:ilvl w:val="0"/>
          <w:numId w:val="13"/>
        </w:numPr>
        <w:spacing w:after="0" w:line="240" w:lineRule="auto"/>
        <w:rPr>
          <w:rFonts w:eastAsia="Times New Roman" w:cs="Times New Roman"/>
          <w:b/>
        </w:rPr>
      </w:pPr>
      <w:r w:rsidRPr="00E81FD2">
        <w:rPr>
          <w:rFonts w:eastAsia="Times New Roman" w:cs="Times New Roman"/>
          <w:b/>
        </w:rPr>
        <w:t>d</w:t>
      </w:r>
      <w:r w:rsidR="00E57F89" w:rsidRPr="00E81FD2">
        <w:rPr>
          <w:rFonts w:eastAsia="Times New Roman" w:cs="Times New Roman"/>
          <w:b/>
        </w:rPr>
        <w:t>ropout</w:t>
      </w:r>
    </w:p>
    <w:p w:rsidR="00E57F89" w:rsidRPr="00E81FD2" w:rsidRDefault="00E57F89" w:rsidP="00E57F89">
      <w:pPr>
        <w:spacing w:after="0" w:line="240" w:lineRule="auto"/>
        <w:rPr>
          <w:rFonts w:eastAsia="Times New Roman" w:cs="Times New Roman"/>
        </w:rPr>
      </w:pPr>
      <w:r w:rsidRPr="00E81FD2">
        <w:rPr>
          <w:rFonts w:eastAsia="Times New Roman" w:cs="Times New Roman"/>
        </w:rPr>
        <w:t>A school dropout</w:t>
      </w:r>
      <w:r w:rsidR="005708EF" w:rsidRPr="00E81FD2">
        <w:rPr>
          <w:rFonts w:eastAsia="Times New Roman" w:cs="Times New Roman"/>
        </w:rPr>
        <w:t xml:space="preserve"> is an individual who:</w:t>
      </w:r>
    </w:p>
    <w:p w:rsidR="00C0199A" w:rsidRPr="00E81FD2" w:rsidRDefault="00C0199A" w:rsidP="00E57F89">
      <w:pPr>
        <w:spacing w:after="0" w:line="240" w:lineRule="auto"/>
        <w:rPr>
          <w:rFonts w:eastAsia="Times New Roman" w:cs="Times New Roman"/>
        </w:rPr>
      </w:pPr>
    </w:p>
    <w:p w:rsidR="00C0199A" w:rsidRPr="00E81FD2" w:rsidRDefault="00E57F89" w:rsidP="00E57F89">
      <w:pPr>
        <w:pStyle w:val="ListParagraph"/>
        <w:numPr>
          <w:ilvl w:val="0"/>
          <w:numId w:val="19"/>
        </w:numPr>
        <w:spacing w:after="0" w:line="240" w:lineRule="auto"/>
        <w:rPr>
          <w:rFonts w:eastAsia="Times New Roman" w:cs="Times New Roman"/>
        </w:rPr>
      </w:pPr>
      <w:r w:rsidRPr="00E81FD2">
        <w:rPr>
          <w:rFonts w:eastAsia="Times New Roman" w:cs="Times New Roman"/>
        </w:rPr>
        <w:t>is no longer attending any school; and</w:t>
      </w:r>
    </w:p>
    <w:p w:rsidR="00E57F89" w:rsidRPr="00E81FD2" w:rsidRDefault="00E57F89" w:rsidP="00E57F89">
      <w:pPr>
        <w:pStyle w:val="ListParagraph"/>
        <w:numPr>
          <w:ilvl w:val="0"/>
          <w:numId w:val="19"/>
        </w:numPr>
        <w:spacing w:after="0" w:line="240" w:lineRule="auto"/>
        <w:rPr>
          <w:rFonts w:eastAsia="Times New Roman" w:cs="Times New Roman"/>
        </w:rPr>
      </w:pPr>
      <w:r w:rsidRPr="00E81FD2">
        <w:rPr>
          <w:rFonts w:eastAsia="Times New Roman" w:cs="Times New Roman"/>
        </w:rPr>
        <w:t>has not received a secondary school diploma or a recognized equivalent.</w:t>
      </w:r>
    </w:p>
    <w:p w:rsidR="00C0199A" w:rsidRPr="00E81FD2" w:rsidRDefault="00C0199A" w:rsidP="00E57F89">
      <w:pPr>
        <w:spacing w:after="0" w:line="240" w:lineRule="auto"/>
        <w:rPr>
          <w:rFonts w:eastAsia="Times New Roman" w:cs="Times New Roman"/>
        </w:rPr>
      </w:pPr>
    </w:p>
    <w:p w:rsidR="00E57F89" w:rsidRPr="00E81FD2" w:rsidRDefault="00E57F89" w:rsidP="00E57F89">
      <w:pPr>
        <w:spacing w:after="0" w:line="240" w:lineRule="auto"/>
        <w:rPr>
          <w:rFonts w:eastAsia="Times New Roman" w:cs="Times New Roman"/>
        </w:rPr>
      </w:pPr>
      <w:r w:rsidRPr="00E81FD2">
        <w:rPr>
          <w:rFonts w:eastAsia="Times New Roman" w:cs="Times New Roman"/>
        </w:rPr>
        <w:t>Dropout refers only to an individual who is currently a secondary school dropout, which does not</w:t>
      </w:r>
    </w:p>
    <w:p w:rsidR="00E57F89" w:rsidRPr="00E81FD2" w:rsidRDefault="00E57F89" w:rsidP="00E57F89">
      <w:pPr>
        <w:spacing w:after="0" w:line="240" w:lineRule="auto"/>
        <w:rPr>
          <w:rFonts w:eastAsia="Times New Roman" w:cs="Times New Roman"/>
        </w:rPr>
      </w:pPr>
      <w:r w:rsidRPr="00E81FD2">
        <w:rPr>
          <w:rFonts w:eastAsia="Times New Roman" w:cs="Times New Roman"/>
        </w:rPr>
        <w:t>include a youth who previously dropped out of secondary school but subsequently returned. For</w:t>
      </w:r>
    </w:p>
    <w:p w:rsidR="00E57F89" w:rsidRPr="00E81FD2" w:rsidRDefault="00E57F89" w:rsidP="00E57F89">
      <w:pPr>
        <w:spacing w:after="0" w:line="240" w:lineRule="auto"/>
        <w:rPr>
          <w:rFonts w:eastAsia="Times New Roman" w:cs="Times New Roman"/>
        </w:rPr>
      </w:pPr>
      <w:r w:rsidRPr="00E81FD2">
        <w:rPr>
          <w:rFonts w:eastAsia="Times New Roman" w:cs="Times New Roman"/>
        </w:rPr>
        <w:t>example, a youth who dropped out of high school in 2015 and returned to high school in 2016</w:t>
      </w:r>
    </w:p>
    <w:p w:rsidR="00E57F89" w:rsidRPr="00E81FD2" w:rsidRDefault="00E57F89" w:rsidP="00E57F89">
      <w:pPr>
        <w:spacing w:after="0" w:line="240" w:lineRule="auto"/>
        <w:rPr>
          <w:rFonts w:eastAsia="Times New Roman" w:cs="Times New Roman"/>
        </w:rPr>
      </w:pPr>
      <w:r w:rsidRPr="00E81FD2">
        <w:rPr>
          <w:rFonts w:eastAsia="Times New Roman" w:cs="Times New Roman"/>
        </w:rPr>
        <w:t>prior to enrollment in the youth program is not a dropout. An individual who has dropped out of</w:t>
      </w:r>
    </w:p>
    <w:p w:rsidR="00E57F89" w:rsidRPr="00E81FD2" w:rsidRDefault="00E57F89" w:rsidP="00E57F89">
      <w:pPr>
        <w:spacing w:after="0" w:line="240" w:lineRule="auto"/>
        <w:rPr>
          <w:rFonts w:eastAsia="Times New Roman" w:cs="Times New Roman"/>
        </w:rPr>
      </w:pPr>
      <w:r w:rsidRPr="00E81FD2">
        <w:rPr>
          <w:rFonts w:eastAsia="Times New Roman" w:cs="Times New Roman"/>
        </w:rPr>
        <w:t>postsecondary education is not a dropout for purposes of youth program eligibility.</w:t>
      </w:r>
    </w:p>
    <w:p w:rsidR="00C0199A" w:rsidRPr="00E81FD2" w:rsidRDefault="00C0199A" w:rsidP="00E57F89">
      <w:pPr>
        <w:spacing w:after="0" w:line="240" w:lineRule="auto"/>
        <w:rPr>
          <w:rFonts w:eastAsia="Times New Roman" w:cs="Times New Roman"/>
        </w:rPr>
      </w:pPr>
    </w:p>
    <w:p w:rsidR="00E57F89" w:rsidRPr="00E81FD2" w:rsidRDefault="00E57F89" w:rsidP="00C0199A">
      <w:pPr>
        <w:pStyle w:val="ListParagraph"/>
        <w:numPr>
          <w:ilvl w:val="0"/>
          <w:numId w:val="13"/>
        </w:numPr>
        <w:spacing w:after="0" w:line="240" w:lineRule="auto"/>
        <w:rPr>
          <w:rFonts w:eastAsia="Times New Roman" w:cs="Times New Roman"/>
          <w:b/>
        </w:rPr>
      </w:pPr>
      <w:r w:rsidRPr="00E81FD2">
        <w:rPr>
          <w:rFonts w:eastAsia="Times New Roman" w:cs="Times New Roman"/>
          <w:b/>
        </w:rPr>
        <w:t>English language learner</w:t>
      </w:r>
    </w:p>
    <w:p w:rsidR="00E57F89" w:rsidRPr="00E81FD2" w:rsidRDefault="00E57F89" w:rsidP="00E57F89">
      <w:pPr>
        <w:spacing w:after="0" w:line="240" w:lineRule="auto"/>
        <w:rPr>
          <w:rFonts w:eastAsia="Times New Roman" w:cs="Times New Roman"/>
        </w:rPr>
      </w:pPr>
      <w:r w:rsidRPr="00E81FD2">
        <w:rPr>
          <w:rFonts w:eastAsia="Times New Roman" w:cs="Times New Roman"/>
        </w:rPr>
        <w:t>English language learner means an individual who has limited ability</w:t>
      </w:r>
      <w:r w:rsidR="00C0199A" w:rsidRPr="00E81FD2">
        <w:rPr>
          <w:rFonts w:eastAsia="Times New Roman" w:cs="Times New Roman"/>
        </w:rPr>
        <w:t xml:space="preserve"> in reading, writing, speaking, </w:t>
      </w:r>
      <w:r w:rsidRPr="00E81FD2">
        <w:rPr>
          <w:rFonts w:eastAsia="Times New Roman" w:cs="Times New Roman"/>
        </w:rPr>
        <w:t>or comprehend</w:t>
      </w:r>
      <w:r w:rsidR="001F1450" w:rsidRPr="00E81FD2">
        <w:rPr>
          <w:rFonts w:eastAsia="Times New Roman" w:cs="Times New Roman"/>
        </w:rPr>
        <w:t>ing the English language and:</w:t>
      </w:r>
    </w:p>
    <w:p w:rsidR="00C0199A" w:rsidRPr="00E81FD2" w:rsidRDefault="00C0199A" w:rsidP="00E57F89">
      <w:pPr>
        <w:spacing w:after="0" w:line="240" w:lineRule="auto"/>
        <w:rPr>
          <w:rFonts w:eastAsia="Times New Roman" w:cs="Times New Roman"/>
        </w:rPr>
      </w:pPr>
    </w:p>
    <w:p w:rsidR="00C0199A" w:rsidRPr="00E81FD2" w:rsidRDefault="00E57F89" w:rsidP="00E57F89">
      <w:pPr>
        <w:pStyle w:val="ListParagraph"/>
        <w:numPr>
          <w:ilvl w:val="0"/>
          <w:numId w:val="20"/>
        </w:numPr>
        <w:spacing w:after="0" w:line="240" w:lineRule="auto"/>
        <w:rPr>
          <w:rFonts w:eastAsia="Times New Roman" w:cs="Times New Roman"/>
        </w:rPr>
      </w:pPr>
      <w:r w:rsidRPr="00E81FD2">
        <w:rPr>
          <w:rFonts w:eastAsia="Times New Roman" w:cs="Times New Roman"/>
        </w:rPr>
        <w:t>whose native language is a language other than English; or</w:t>
      </w:r>
    </w:p>
    <w:p w:rsidR="00E57F89" w:rsidRPr="00E81FD2" w:rsidRDefault="00E57F89" w:rsidP="00E57F89">
      <w:pPr>
        <w:pStyle w:val="ListParagraph"/>
        <w:numPr>
          <w:ilvl w:val="0"/>
          <w:numId w:val="20"/>
        </w:numPr>
        <w:spacing w:after="0" w:line="240" w:lineRule="auto"/>
        <w:rPr>
          <w:rFonts w:eastAsia="Times New Roman" w:cs="Times New Roman"/>
        </w:rPr>
      </w:pPr>
      <w:r w:rsidRPr="00E81FD2">
        <w:rPr>
          <w:rFonts w:eastAsia="Times New Roman" w:cs="Times New Roman"/>
        </w:rPr>
        <w:t>who lives in a family or community environment where a language other than English is</w:t>
      </w:r>
      <w:r w:rsidR="00C0199A" w:rsidRPr="00E81FD2">
        <w:rPr>
          <w:rFonts w:eastAsia="Times New Roman" w:cs="Times New Roman"/>
        </w:rPr>
        <w:t xml:space="preserve"> </w:t>
      </w:r>
      <w:r w:rsidRPr="00E81FD2">
        <w:rPr>
          <w:rFonts w:eastAsia="Times New Roman" w:cs="Times New Roman"/>
        </w:rPr>
        <w:t>the dominant language.</w:t>
      </w:r>
    </w:p>
    <w:p w:rsidR="008D7B84" w:rsidRPr="00E81FD2" w:rsidRDefault="008D7B84" w:rsidP="008D7B84">
      <w:pPr>
        <w:spacing w:after="0" w:line="240" w:lineRule="auto"/>
        <w:rPr>
          <w:rFonts w:eastAsia="Times New Roman" w:cs="Times New Roman"/>
        </w:rPr>
      </w:pPr>
    </w:p>
    <w:p w:rsidR="008D7B84" w:rsidRPr="00E81FD2" w:rsidRDefault="00E90A83" w:rsidP="0098722D">
      <w:pPr>
        <w:pStyle w:val="ListParagraph"/>
        <w:numPr>
          <w:ilvl w:val="0"/>
          <w:numId w:val="13"/>
        </w:numPr>
        <w:spacing w:after="0" w:line="240" w:lineRule="auto"/>
        <w:rPr>
          <w:rFonts w:eastAsia="Times New Roman" w:cs="Times New Roman"/>
          <w:b/>
        </w:rPr>
      </w:pPr>
      <w:r w:rsidRPr="00E81FD2">
        <w:rPr>
          <w:rFonts w:eastAsia="Times New Roman" w:cs="Times New Roman"/>
          <w:b/>
        </w:rPr>
        <w:t>f</w:t>
      </w:r>
      <w:r w:rsidR="0098722D" w:rsidRPr="00E81FD2">
        <w:rPr>
          <w:rFonts w:eastAsia="Times New Roman" w:cs="Times New Roman"/>
          <w:b/>
        </w:rPr>
        <w:t>amily</w:t>
      </w:r>
    </w:p>
    <w:p w:rsidR="00C0199A" w:rsidRPr="00E81FD2" w:rsidRDefault="0098722D" w:rsidP="00E57F89">
      <w:pPr>
        <w:spacing w:after="0" w:line="240" w:lineRule="auto"/>
        <w:rPr>
          <w:rFonts w:eastAsia="Times New Roman" w:cs="Times New Roman"/>
        </w:rPr>
      </w:pPr>
      <w:r w:rsidRPr="00E81FD2">
        <w:rPr>
          <w:rFonts w:eastAsia="Times New Roman" w:cs="Times New Roman"/>
        </w:rPr>
        <w:t>Two or more person related by blood, marriage, or decree of court, who are living in a single residence and are included in one or more of the following categories:</w:t>
      </w:r>
    </w:p>
    <w:p w:rsidR="0098722D" w:rsidRPr="00E81FD2" w:rsidRDefault="0098722D" w:rsidP="00E57F89">
      <w:pPr>
        <w:spacing w:after="0" w:line="240" w:lineRule="auto"/>
        <w:rPr>
          <w:rFonts w:eastAsia="Times New Roman" w:cs="Times New Roman"/>
        </w:rPr>
      </w:pPr>
    </w:p>
    <w:p w:rsidR="0098722D" w:rsidRPr="00E81FD2" w:rsidRDefault="0098722D" w:rsidP="0098722D">
      <w:pPr>
        <w:pStyle w:val="ListParagraph"/>
        <w:numPr>
          <w:ilvl w:val="0"/>
          <w:numId w:val="39"/>
        </w:numPr>
        <w:spacing w:after="0" w:line="240" w:lineRule="auto"/>
        <w:rPr>
          <w:rFonts w:eastAsia="Times New Roman" w:cs="Times New Roman"/>
        </w:rPr>
      </w:pPr>
      <w:r w:rsidRPr="00E81FD2">
        <w:rPr>
          <w:rFonts w:eastAsia="Times New Roman" w:cs="Times New Roman"/>
        </w:rPr>
        <w:t>A married couple and dependent children;</w:t>
      </w:r>
    </w:p>
    <w:p w:rsidR="0098722D" w:rsidRPr="00E81FD2" w:rsidRDefault="0098722D" w:rsidP="0098722D">
      <w:pPr>
        <w:pStyle w:val="ListParagraph"/>
        <w:numPr>
          <w:ilvl w:val="0"/>
          <w:numId w:val="39"/>
        </w:numPr>
        <w:spacing w:after="0" w:line="240" w:lineRule="auto"/>
        <w:rPr>
          <w:rFonts w:eastAsia="Times New Roman" w:cs="Times New Roman"/>
        </w:rPr>
      </w:pPr>
      <w:r w:rsidRPr="00E81FD2">
        <w:rPr>
          <w:rFonts w:eastAsia="Times New Roman" w:cs="Times New Roman"/>
        </w:rPr>
        <w:t>A parent or guardian and dependent children; or</w:t>
      </w:r>
    </w:p>
    <w:p w:rsidR="0098722D" w:rsidRPr="00E81FD2" w:rsidRDefault="0098722D" w:rsidP="0098722D">
      <w:pPr>
        <w:pStyle w:val="ListParagraph"/>
        <w:numPr>
          <w:ilvl w:val="0"/>
          <w:numId w:val="39"/>
        </w:numPr>
        <w:spacing w:after="0" w:line="240" w:lineRule="auto"/>
        <w:rPr>
          <w:rFonts w:eastAsia="Times New Roman" w:cs="Times New Roman"/>
        </w:rPr>
      </w:pPr>
      <w:r w:rsidRPr="00E81FD2">
        <w:rPr>
          <w:rFonts w:eastAsia="Times New Roman" w:cs="Times New Roman"/>
        </w:rPr>
        <w:t xml:space="preserve">A married couple. </w:t>
      </w:r>
    </w:p>
    <w:p w:rsidR="0098722D" w:rsidRPr="00E81FD2" w:rsidRDefault="0098722D" w:rsidP="0098722D">
      <w:pPr>
        <w:pStyle w:val="ListParagraph"/>
        <w:spacing w:after="0" w:line="240" w:lineRule="auto"/>
        <w:rPr>
          <w:rFonts w:eastAsia="Times New Roman" w:cs="Times New Roman"/>
        </w:rPr>
      </w:pPr>
    </w:p>
    <w:p w:rsidR="00E57F89" w:rsidRPr="00E81FD2" w:rsidRDefault="005708EF" w:rsidP="0098722D">
      <w:pPr>
        <w:pStyle w:val="ListParagraph"/>
        <w:numPr>
          <w:ilvl w:val="0"/>
          <w:numId w:val="13"/>
        </w:numPr>
        <w:spacing w:after="0" w:line="240" w:lineRule="auto"/>
        <w:rPr>
          <w:rFonts w:eastAsia="Times New Roman" w:cs="Times New Roman"/>
          <w:b/>
        </w:rPr>
      </w:pPr>
      <w:r w:rsidRPr="00E81FD2">
        <w:rPr>
          <w:rFonts w:eastAsia="Times New Roman" w:cs="Times New Roman"/>
          <w:b/>
        </w:rPr>
        <w:t>general announcement</w:t>
      </w:r>
    </w:p>
    <w:p w:rsidR="00E57F89" w:rsidRPr="00E81FD2" w:rsidRDefault="00E57F89" w:rsidP="00E57F89">
      <w:pPr>
        <w:spacing w:after="0" w:line="240" w:lineRule="auto"/>
        <w:rPr>
          <w:rFonts w:eastAsia="Times New Roman" w:cs="Times New Roman"/>
        </w:rPr>
      </w:pPr>
      <w:r w:rsidRPr="00E81FD2">
        <w:rPr>
          <w:rFonts w:eastAsia="Times New Roman" w:cs="Times New Roman"/>
        </w:rPr>
        <w:t>The term general announcement means an announcement to the public by the employer or</w:t>
      </w:r>
    </w:p>
    <w:p w:rsidR="00E57F89" w:rsidRPr="00E81FD2" w:rsidRDefault="00E57F89" w:rsidP="00E57F89">
      <w:pPr>
        <w:spacing w:after="0" w:line="240" w:lineRule="auto"/>
        <w:rPr>
          <w:rFonts w:eastAsia="Times New Roman" w:cs="Times New Roman"/>
        </w:rPr>
      </w:pPr>
      <w:r w:rsidRPr="00E81FD2">
        <w:rPr>
          <w:rFonts w:eastAsia="Times New Roman" w:cs="Times New Roman"/>
        </w:rPr>
        <w:t>employer’s representative. The general announcement does not need to be in written form, but</w:t>
      </w:r>
    </w:p>
    <w:p w:rsidR="00E57F89" w:rsidRPr="00E81FD2" w:rsidRDefault="00E57F89" w:rsidP="00E57F89">
      <w:pPr>
        <w:spacing w:after="0" w:line="240" w:lineRule="auto"/>
        <w:rPr>
          <w:rFonts w:eastAsia="Times New Roman" w:cs="Times New Roman"/>
        </w:rPr>
      </w:pPr>
      <w:r w:rsidRPr="00E81FD2">
        <w:rPr>
          <w:rFonts w:eastAsia="Times New Roman" w:cs="Times New Roman"/>
        </w:rPr>
        <w:t>it must be made to the public, not just the employees of the employer.</w:t>
      </w:r>
    </w:p>
    <w:p w:rsidR="00C0199A" w:rsidRPr="00E81FD2" w:rsidRDefault="00C0199A" w:rsidP="00E57F89">
      <w:pPr>
        <w:spacing w:after="0" w:line="240" w:lineRule="auto"/>
        <w:rPr>
          <w:rFonts w:eastAsia="Times New Roman" w:cs="Times New Roman"/>
        </w:rPr>
      </w:pPr>
    </w:p>
    <w:p w:rsidR="001F1450" w:rsidRPr="00E81FD2" w:rsidRDefault="001F1450" w:rsidP="0098722D">
      <w:pPr>
        <w:pStyle w:val="ListParagraph"/>
        <w:numPr>
          <w:ilvl w:val="0"/>
          <w:numId w:val="13"/>
        </w:numPr>
        <w:spacing w:after="0" w:line="240" w:lineRule="auto"/>
        <w:rPr>
          <w:rFonts w:eastAsia="Times New Roman" w:cs="Times New Roman"/>
          <w:b/>
        </w:rPr>
      </w:pPr>
      <w:r w:rsidRPr="00E81FD2">
        <w:rPr>
          <w:rFonts w:eastAsia="Times New Roman" w:cs="Times New Roman"/>
          <w:b/>
        </w:rPr>
        <w:t>general economic conditions</w:t>
      </w:r>
    </w:p>
    <w:p w:rsidR="001F1450" w:rsidRPr="00E81FD2" w:rsidRDefault="001F1450" w:rsidP="001F1450">
      <w:pPr>
        <w:spacing w:after="0" w:line="240" w:lineRule="auto"/>
        <w:rPr>
          <w:rFonts w:eastAsia="Times New Roman" w:cs="Times New Roman"/>
        </w:rPr>
      </w:pPr>
      <w:r w:rsidRPr="00E81FD2">
        <w:rPr>
          <w:rFonts w:eastAsia="Times New Roman" w:cs="Times New Roman"/>
        </w:rPr>
        <w:t>The term general economic conditions is defined as</w:t>
      </w:r>
      <w:r w:rsidR="00336E9A" w:rsidRPr="00E81FD2">
        <w:rPr>
          <w:rFonts w:eastAsia="Times New Roman" w:cs="Times New Roman"/>
        </w:rPr>
        <w:t xml:space="preserve"> one or more of the following</w:t>
      </w:r>
      <w:r w:rsidRPr="00E81FD2">
        <w:rPr>
          <w:rFonts w:eastAsia="Times New Roman" w:cs="Times New Roman"/>
        </w:rPr>
        <w:t>:</w:t>
      </w:r>
    </w:p>
    <w:p w:rsidR="009F766C" w:rsidRPr="00E81FD2" w:rsidRDefault="009F766C" w:rsidP="001F1450">
      <w:pPr>
        <w:spacing w:after="0" w:line="240" w:lineRule="auto"/>
        <w:rPr>
          <w:rFonts w:eastAsia="Times New Roman" w:cs="Times New Roman"/>
        </w:rPr>
      </w:pPr>
    </w:p>
    <w:p w:rsidR="001F1450" w:rsidRPr="00E81FD2" w:rsidRDefault="00336E9A" w:rsidP="001F1450">
      <w:pPr>
        <w:pStyle w:val="ListParagraph"/>
        <w:numPr>
          <w:ilvl w:val="0"/>
          <w:numId w:val="37"/>
        </w:numPr>
        <w:spacing w:after="0" w:line="240" w:lineRule="auto"/>
        <w:rPr>
          <w:rFonts w:eastAsia="Times New Roman" w:cs="Times New Roman"/>
        </w:rPr>
      </w:pPr>
      <w:r w:rsidRPr="00E81FD2">
        <w:rPr>
          <w:rFonts w:eastAsia="Times New Roman" w:cs="Times New Roman"/>
        </w:rPr>
        <w:t>A business lost due to the closure or substantial layoff of a primary supplier or primary customer affecting the self-employed individual’s products or services;</w:t>
      </w:r>
    </w:p>
    <w:p w:rsidR="00336E9A" w:rsidRPr="00E81FD2" w:rsidRDefault="00336E9A" w:rsidP="001F1450">
      <w:pPr>
        <w:pStyle w:val="ListParagraph"/>
        <w:numPr>
          <w:ilvl w:val="0"/>
          <w:numId w:val="37"/>
        </w:numPr>
        <w:spacing w:after="0" w:line="240" w:lineRule="auto"/>
        <w:rPr>
          <w:rFonts w:eastAsia="Times New Roman" w:cs="Times New Roman"/>
        </w:rPr>
      </w:pPr>
      <w:r w:rsidRPr="00E81FD2">
        <w:rPr>
          <w:rFonts w:eastAsia="Times New Roman" w:cs="Times New Roman"/>
        </w:rPr>
        <w:t>A business lost because the product/occupation has little demand within the community or has been declining;</w:t>
      </w:r>
    </w:p>
    <w:p w:rsidR="00336E9A" w:rsidRPr="00E81FD2" w:rsidRDefault="00336E9A" w:rsidP="001F1450">
      <w:pPr>
        <w:pStyle w:val="ListParagraph"/>
        <w:numPr>
          <w:ilvl w:val="0"/>
          <w:numId w:val="37"/>
        </w:numPr>
        <w:spacing w:after="0" w:line="240" w:lineRule="auto"/>
        <w:rPr>
          <w:rFonts w:eastAsia="Times New Roman" w:cs="Times New Roman"/>
        </w:rPr>
      </w:pPr>
      <w:r w:rsidRPr="00E81FD2">
        <w:rPr>
          <w:rFonts w:eastAsia="Times New Roman" w:cs="Times New Roman"/>
        </w:rPr>
        <w:t>A business lost because of increased non-labor production costs which are out of the control of management (i.e., energy costs); or</w:t>
      </w:r>
    </w:p>
    <w:p w:rsidR="00336E9A" w:rsidRPr="00E81FD2" w:rsidRDefault="00336E9A" w:rsidP="001F1450">
      <w:pPr>
        <w:pStyle w:val="ListParagraph"/>
        <w:numPr>
          <w:ilvl w:val="0"/>
          <w:numId w:val="37"/>
        </w:numPr>
        <w:spacing w:after="0" w:line="240" w:lineRule="auto"/>
        <w:rPr>
          <w:rFonts w:eastAsia="Times New Roman" w:cs="Times New Roman"/>
        </w:rPr>
      </w:pPr>
      <w:r w:rsidRPr="00E81FD2">
        <w:rPr>
          <w:rFonts w:eastAsia="Times New Roman" w:cs="Times New Roman"/>
        </w:rPr>
        <w:t xml:space="preserve">A business lost because of natural disasters as defined by State or Federal declaration. </w:t>
      </w:r>
    </w:p>
    <w:p w:rsidR="001F1450" w:rsidRPr="00E81FD2" w:rsidRDefault="001F1450" w:rsidP="00E57F89">
      <w:pPr>
        <w:spacing w:after="0" w:line="240" w:lineRule="auto"/>
        <w:rPr>
          <w:rFonts w:eastAsia="Times New Roman" w:cs="Times New Roman"/>
        </w:rPr>
      </w:pPr>
    </w:p>
    <w:p w:rsidR="00E57F89" w:rsidRPr="00E81FD2" w:rsidRDefault="00E57F89" w:rsidP="0098722D">
      <w:pPr>
        <w:pStyle w:val="ListParagraph"/>
        <w:numPr>
          <w:ilvl w:val="0"/>
          <w:numId w:val="13"/>
        </w:numPr>
        <w:spacing w:after="0" w:line="240" w:lineRule="auto"/>
        <w:rPr>
          <w:rFonts w:eastAsia="Times New Roman" w:cs="Times New Roman"/>
          <w:b/>
        </w:rPr>
      </w:pPr>
      <w:r w:rsidRPr="00E81FD2">
        <w:rPr>
          <w:rFonts w:eastAsia="Times New Roman" w:cs="Times New Roman"/>
          <w:b/>
        </w:rPr>
        <w:t xml:space="preserve"> high-poverty area</w:t>
      </w:r>
    </w:p>
    <w:p w:rsidR="00E57F89" w:rsidRPr="00E81FD2" w:rsidRDefault="00E57F89" w:rsidP="00E57F89">
      <w:pPr>
        <w:spacing w:after="0" w:line="240" w:lineRule="auto"/>
        <w:rPr>
          <w:rFonts w:eastAsia="Times New Roman" w:cs="Times New Roman"/>
        </w:rPr>
      </w:pPr>
      <w:r w:rsidRPr="00E81FD2">
        <w:rPr>
          <w:rFonts w:eastAsia="Times New Roman" w:cs="Times New Roman"/>
        </w:rPr>
        <w:t>A high-poverty area, as it relates to youth eligibility is a Census tract, a set of contiguous Census</w:t>
      </w:r>
    </w:p>
    <w:p w:rsidR="00E57F89" w:rsidRPr="00E81FD2" w:rsidRDefault="00E57F89" w:rsidP="00E57F89">
      <w:pPr>
        <w:spacing w:after="0" w:line="240" w:lineRule="auto"/>
        <w:rPr>
          <w:rFonts w:eastAsia="Times New Roman" w:cs="Times New Roman"/>
        </w:rPr>
      </w:pPr>
      <w:r w:rsidRPr="00E81FD2">
        <w:rPr>
          <w:rFonts w:eastAsia="Times New Roman" w:cs="Times New Roman"/>
        </w:rPr>
        <w:t xml:space="preserve">tracts, a county, an American Indian Reservation, Oklahoma Tribal </w:t>
      </w:r>
      <w:r w:rsidR="00C0199A" w:rsidRPr="00E81FD2">
        <w:rPr>
          <w:rFonts w:eastAsia="Times New Roman" w:cs="Times New Roman"/>
        </w:rPr>
        <w:t xml:space="preserve">Statistical Area (as defined by </w:t>
      </w:r>
      <w:r w:rsidRPr="00E81FD2">
        <w:rPr>
          <w:rFonts w:eastAsia="Times New Roman" w:cs="Times New Roman"/>
        </w:rPr>
        <w:t>the US Census Bureau), Alaska Native Village Statistical Area or Alaska Native Regional</w:t>
      </w:r>
    </w:p>
    <w:p w:rsidR="00E57F89" w:rsidRPr="00E81FD2" w:rsidRDefault="00E57F89" w:rsidP="00E57F89">
      <w:pPr>
        <w:spacing w:after="0" w:line="240" w:lineRule="auto"/>
        <w:rPr>
          <w:rFonts w:eastAsia="Times New Roman" w:cs="Times New Roman"/>
        </w:rPr>
      </w:pPr>
      <w:r w:rsidRPr="00E81FD2">
        <w:rPr>
          <w:rFonts w:eastAsia="Times New Roman" w:cs="Times New Roman"/>
        </w:rPr>
        <w:t>Corporation Area, Native Hawaiian Homeland Area, or other tribal land as defined by the</w:t>
      </w:r>
    </w:p>
    <w:p w:rsidR="00E57F89" w:rsidRPr="00E81FD2" w:rsidRDefault="00E57F89" w:rsidP="00E57F89">
      <w:pPr>
        <w:spacing w:after="0" w:line="240" w:lineRule="auto"/>
        <w:rPr>
          <w:rFonts w:eastAsia="Times New Roman" w:cs="Times New Roman"/>
        </w:rPr>
      </w:pPr>
      <w:r w:rsidRPr="00E81FD2">
        <w:rPr>
          <w:rFonts w:eastAsia="Times New Roman" w:cs="Times New Roman"/>
        </w:rPr>
        <w:t>Secretary of Labor in guidance, that has a poverty rate of at least 25 percent as set every five</w:t>
      </w:r>
    </w:p>
    <w:p w:rsidR="00E57F89" w:rsidRPr="00E81FD2" w:rsidRDefault="00E57F89" w:rsidP="00E57F89">
      <w:pPr>
        <w:spacing w:after="0" w:line="240" w:lineRule="auto"/>
        <w:rPr>
          <w:rFonts w:eastAsia="Times New Roman" w:cs="Times New Roman"/>
        </w:rPr>
      </w:pPr>
      <w:r w:rsidRPr="00E81FD2">
        <w:rPr>
          <w:rFonts w:eastAsia="Times New Roman" w:cs="Times New Roman"/>
        </w:rPr>
        <w:t>years using American</w:t>
      </w:r>
      <w:r w:rsidR="005708EF" w:rsidRPr="00E81FD2">
        <w:rPr>
          <w:rFonts w:eastAsia="Times New Roman" w:cs="Times New Roman"/>
        </w:rPr>
        <w:t xml:space="preserve"> Community Survey 5-year data.</w:t>
      </w:r>
    </w:p>
    <w:p w:rsidR="00C0199A" w:rsidRPr="00E81FD2" w:rsidRDefault="00C0199A" w:rsidP="00E57F89">
      <w:pPr>
        <w:spacing w:after="0" w:line="240" w:lineRule="auto"/>
        <w:rPr>
          <w:rFonts w:eastAsia="Times New Roman" w:cs="Times New Roman"/>
        </w:rPr>
      </w:pPr>
    </w:p>
    <w:p w:rsidR="00E57F89" w:rsidRPr="00E81FD2" w:rsidRDefault="00E57F89" w:rsidP="0098722D">
      <w:pPr>
        <w:pStyle w:val="ListParagraph"/>
        <w:numPr>
          <w:ilvl w:val="0"/>
          <w:numId w:val="13"/>
        </w:numPr>
        <w:spacing w:after="0" w:line="240" w:lineRule="auto"/>
        <w:rPr>
          <w:rFonts w:eastAsia="Times New Roman" w:cs="Times New Roman"/>
          <w:b/>
        </w:rPr>
      </w:pPr>
      <w:r w:rsidRPr="00E81FD2">
        <w:rPr>
          <w:rFonts w:eastAsia="Times New Roman" w:cs="Times New Roman"/>
          <w:b/>
        </w:rPr>
        <w:t>individual with a disability</w:t>
      </w:r>
    </w:p>
    <w:p w:rsidR="00E57F89" w:rsidRPr="00E81FD2" w:rsidRDefault="00E57F89" w:rsidP="00E57F89">
      <w:pPr>
        <w:spacing w:after="0" w:line="240" w:lineRule="auto"/>
        <w:rPr>
          <w:rFonts w:eastAsia="Times New Roman" w:cs="Times New Roman"/>
        </w:rPr>
      </w:pPr>
      <w:r w:rsidRPr="00E81FD2">
        <w:rPr>
          <w:rFonts w:eastAsia="Times New Roman" w:cs="Times New Roman"/>
        </w:rPr>
        <w:t>The phrase individual with a disability means an individual with a d</w:t>
      </w:r>
      <w:r w:rsidR="00C0199A" w:rsidRPr="00E81FD2">
        <w:rPr>
          <w:rFonts w:eastAsia="Times New Roman" w:cs="Times New Roman"/>
        </w:rPr>
        <w:t xml:space="preserve">isability as defined in Section </w:t>
      </w:r>
      <w:r w:rsidRPr="00E81FD2">
        <w:rPr>
          <w:rFonts w:eastAsia="Times New Roman" w:cs="Times New Roman"/>
        </w:rPr>
        <w:t xml:space="preserve">3 of the Americans </w:t>
      </w:r>
      <w:r w:rsidR="005708EF" w:rsidRPr="00E81FD2">
        <w:rPr>
          <w:rFonts w:eastAsia="Times New Roman" w:cs="Times New Roman"/>
        </w:rPr>
        <w:t>with Disabilities Act of 1990.</w:t>
      </w:r>
    </w:p>
    <w:p w:rsidR="00C0199A" w:rsidRPr="00E81FD2" w:rsidRDefault="00C0199A" w:rsidP="00E57F89">
      <w:pPr>
        <w:spacing w:after="0" w:line="240" w:lineRule="auto"/>
        <w:rPr>
          <w:rFonts w:eastAsia="Times New Roman" w:cs="Times New Roman"/>
        </w:rPr>
      </w:pPr>
    </w:p>
    <w:p w:rsidR="00E57F89" w:rsidRPr="00E81FD2" w:rsidRDefault="005708EF" w:rsidP="0098722D">
      <w:pPr>
        <w:pStyle w:val="ListParagraph"/>
        <w:numPr>
          <w:ilvl w:val="0"/>
          <w:numId w:val="13"/>
        </w:numPr>
        <w:spacing w:after="0" w:line="240" w:lineRule="auto"/>
        <w:rPr>
          <w:rFonts w:eastAsia="Times New Roman" w:cs="Times New Roman"/>
          <w:b/>
        </w:rPr>
      </w:pPr>
      <w:r w:rsidRPr="00E81FD2">
        <w:rPr>
          <w:rFonts w:eastAsia="Times New Roman" w:cs="Times New Roman"/>
          <w:b/>
        </w:rPr>
        <w:t>laid off or layoff</w:t>
      </w:r>
    </w:p>
    <w:p w:rsidR="00E57F89" w:rsidRPr="00E81FD2" w:rsidRDefault="00E57F89" w:rsidP="00E57F89">
      <w:pPr>
        <w:spacing w:after="0" w:line="240" w:lineRule="auto"/>
        <w:rPr>
          <w:rFonts w:eastAsia="Times New Roman" w:cs="Times New Roman"/>
        </w:rPr>
      </w:pPr>
      <w:r w:rsidRPr="00E81FD2">
        <w:rPr>
          <w:rFonts w:eastAsia="Times New Roman" w:cs="Times New Roman"/>
        </w:rPr>
        <w:t xml:space="preserve">For determining eligibility as a dislocated worker, the term laid off </w:t>
      </w:r>
      <w:r w:rsidR="00C0199A" w:rsidRPr="00E81FD2">
        <w:rPr>
          <w:rFonts w:eastAsia="Times New Roman" w:cs="Times New Roman"/>
        </w:rPr>
        <w:t xml:space="preserve">or layoff means an individual’s </w:t>
      </w:r>
      <w:r w:rsidRPr="00E81FD2">
        <w:rPr>
          <w:rFonts w:eastAsia="Times New Roman" w:cs="Times New Roman"/>
        </w:rPr>
        <w:t>employment relationship is or will be suspended by the employer,</w:t>
      </w:r>
      <w:r w:rsidR="005708EF" w:rsidRPr="00E81FD2">
        <w:rPr>
          <w:rFonts w:eastAsia="Times New Roman" w:cs="Times New Roman"/>
        </w:rPr>
        <w:t xml:space="preserve"> without cause, </w:t>
      </w:r>
      <w:r w:rsidR="00C0199A" w:rsidRPr="00E81FD2">
        <w:rPr>
          <w:rFonts w:eastAsia="Times New Roman" w:cs="Times New Roman"/>
        </w:rPr>
        <w:t xml:space="preserve">for more than </w:t>
      </w:r>
      <w:r w:rsidRPr="00E81FD2">
        <w:rPr>
          <w:rFonts w:eastAsia="Times New Roman" w:cs="Times New Roman"/>
        </w:rPr>
        <w:t>180 calendar days.</w:t>
      </w:r>
    </w:p>
    <w:p w:rsidR="00C0199A" w:rsidRPr="00E81FD2" w:rsidRDefault="00C0199A" w:rsidP="00E57F89">
      <w:pPr>
        <w:spacing w:after="0" w:line="240" w:lineRule="auto"/>
        <w:rPr>
          <w:rFonts w:eastAsia="Times New Roman" w:cs="Times New Roman"/>
        </w:rPr>
      </w:pPr>
    </w:p>
    <w:p w:rsidR="00E57F89" w:rsidRPr="00E81FD2" w:rsidRDefault="00E57F89" w:rsidP="0098722D">
      <w:pPr>
        <w:pStyle w:val="ListParagraph"/>
        <w:numPr>
          <w:ilvl w:val="0"/>
          <w:numId w:val="13"/>
        </w:numPr>
        <w:spacing w:after="0" w:line="240" w:lineRule="auto"/>
        <w:rPr>
          <w:rFonts w:eastAsia="Times New Roman" w:cs="Times New Roman"/>
          <w:b/>
        </w:rPr>
      </w:pPr>
      <w:r w:rsidRPr="00E81FD2">
        <w:rPr>
          <w:rFonts w:eastAsia="Times New Roman" w:cs="Times New Roman"/>
          <w:b/>
        </w:rPr>
        <w:t>low-income individual</w:t>
      </w:r>
    </w:p>
    <w:p w:rsidR="00E57F89" w:rsidRPr="00E81FD2" w:rsidRDefault="00E57F89" w:rsidP="00E57F89">
      <w:pPr>
        <w:spacing w:after="0" w:line="240" w:lineRule="auto"/>
        <w:rPr>
          <w:rFonts w:eastAsia="Times New Roman" w:cs="Times New Roman"/>
        </w:rPr>
      </w:pPr>
      <w:r w:rsidRPr="00E81FD2">
        <w:rPr>
          <w:rFonts w:eastAsia="Times New Roman" w:cs="Times New Roman"/>
        </w:rPr>
        <w:t>A low-income individual is an individual who meets one or more o</w:t>
      </w:r>
      <w:r w:rsidR="00C0199A" w:rsidRPr="00E81FD2">
        <w:rPr>
          <w:rFonts w:eastAsia="Times New Roman" w:cs="Times New Roman"/>
        </w:rPr>
        <w:t>f the criteria listed below</w:t>
      </w:r>
      <w:r w:rsidRPr="00E81FD2">
        <w:rPr>
          <w:rFonts w:eastAsia="Times New Roman" w:cs="Times New Roman"/>
        </w:rPr>
        <w:t>.</w:t>
      </w:r>
    </w:p>
    <w:p w:rsidR="00C0199A" w:rsidRPr="00E81FD2" w:rsidRDefault="00C0199A" w:rsidP="00C0199A">
      <w:pPr>
        <w:spacing w:after="0" w:line="240" w:lineRule="auto"/>
        <w:rPr>
          <w:rFonts w:eastAsia="Times New Roman" w:cs="Times New Roman"/>
        </w:rPr>
      </w:pPr>
    </w:p>
    <w:p w:rsidR="00C0199A" w:rsidRPr="00E81FD2" w:rsidRDefault="00C0199A" w:rsidP="00960BF7">
      <w:pPr>
        <w:pBdr>
          <w:right w:val="single" w:sz="4" w:space="4" w:color="auto"/>
        </w:pBdr>
        <w:spacing w:after="0" w:line="240" w:lineRule="auto"/>
        <w:rPr>
          <w:rFonts w:eastAsia="Times New Roman" w:cs="Times New Roman"/>
          <w:b/>
        </w:rPr>
      </w:pPr>
      <w:r w:rsidRPr="00E81FD2">
        <w:rPr>
          <w:rFonts w:eastAsia="Times New Roman" w:cs="Times New Roman"/>
          <w:b/>
        </w:rPr>
        <w:lastRenderedPageBreak/>
        <w:t>Low-income Eligibility Criteria</w:t>
      </w:r>
    </w:p>
    <w:p w:rsidR="00C0199A" w:rsidRPr="00E81FD2" w:rsidRDefault="00C0199A" w:rsidP="00960BF7">
      <w:pPr>
        <w:pStyle w:val="ListParagraph"/>
        <w:numPr>
          <w:ilvl w:val="0"/>
          <w:numId w:val="21"/>
        </w:numPr>
        <w:pBdr>
          <w:right w:val="single" w:sz="4" w:space="4" w:color="auto"/>
        </w:pBdr>
        <w:spacing w:after="0" w:line="240" w:lineRule="auto"/>
        <w:rPr>
          <w:rFonts w:eastAsia="Times New Roman" w:cs="Times New Roman"/>
        </w:rPr>
      </w:pPr>
      <w:r w:rsidRPr="00E81FD2">
        <w:rPr>
          <w:rFonts w:eastAsia="Times New Roman" w:cs="Times New Roman"/>
        </w:rPr>
        <w:t>The individual currently receives or is a member of a family currently receiving assistance through:</w:t>
      </w:r>
    </w:p>
    <w:p w:rsidR="0091391F" w:rsidRPr="00E81FD2" w:rsidRDefault="0091391F" w:rsidP="0091391F">
      <w:pPr>
        <w:pStyle w:val="ListParagraph"/>
        <w:pBdr>
          <w:right w:val="single" w:sz="4" w:space="4" w:color="auto"/>
        </w:pBdr>
        <w:spacing w:after="0" w:line="240" w:lineRule="auto"/>
        <w:rPr>
          <w:rFonts w:eastAsia="Times New Roman" w:cs="Times New Roman"/>
        </w:rPr>
      </w:pPr>
    </w:p>
    <w:p w:rsidR="00C0199A" w:rsidRPr="00E81FD2" w:rsidRDefault="00C0199A" w:rsidP="00960BF7">
      <w:pPr>
        <w:pStyle w:val="ListParagraph"/>
        <w:numPr>
          <w:ilvl w:val="1"/>
          <w:numId w:val="21"/>
        </w:numPr>
        <w:pBdr>
          <w:right w:val="single" w:sz="4" w:space="4" w:color="auto"/>
        </w:pBdr>
        <w:spacing w:after="0" w:line="240" w:lineRule="auto"/>
        <w:rPr>
          <w:rFonts w:eastAsia="Times New Roman" w:cs="Times New Roman"/>
        </w:rPr>
      </w:pPr>
      <w:r w:rsidRPr="00E81FD2">
        <w:rPr>
          <w:rFonts w:eastAsia="Times New Roman" w:cs="Times New Roman"/>
        </w:rPr>
        <w:t>Supplemental Nutrition Assistance Program (SNAP);</w:t>
      </w:r>
    </w:p>
    <w:p w:rsidR="00C0199A" w:rsidRPr="00E81FD2" w:rsidRDefault="00C0199A" w:rsidP="00960BF7">
      <w:pPr>
        <w:pStyle w:val="ListParagraph"/>
        <w:numPr>
          <w:ilvl w:val="1"/>
          <w:numId w:val="21"/>
        </w:numPr>
        <w:pBdr>
          <w:right w:val="single" w:sz="4" w:space="4" w:color="auto"/>
        </w:pBdr>
        <w:spacing w:after="0" w:line="240" w:lineRule="auto"/>
        <w:rPr>
          <w:rFonts w:eastAsia="Times New Roman" w:cs="Times New Roman"/>
        </w:rPr>
      </w:pPr>
      <w:r w:rsidRPr="00E81FD2">
        <w:rPr>
          <w:rFonts w:eastAsia="Times New Roman" w:cs="Times New Roman"/>
        </w:rPr>
        <w:t>Temporary Assistance for Needy Families Program (TANF);</w:t>
      </w:r>
    </w:p>
    <w:p w:rsidR="00C0199A" w:rsidRPr="00E81FD2" w:rsidRDefault="00C0199A" w:rsidP="00960BF7">
      <w:pPr>
        <w:pStyle w:val="ListParagraph"/>
        <w:numPr>
          <w:ilvl w:val="1"/>
          <w:numId w:val="21"/>
        </w:numPr>
        <w:pBdr>
          <w:right w:val="single" w:sz="4" w:space="4" w:color="auto"/>
        </w:pBdr>
        <w:spacing w:after="0" w:line="240" w:lineRule="auto"/>
        <w:rPr>
          <w:rFonts w:eastAsia="Times New Roman" w:cs="Times New Roman"/>
        </w:rPr>
      </w:pPr>
      <w:r w:rsidRPr="00E81FD2">
        <w:rPr>
          <w:rFonts w:eastAsia="Times New Roman" w:cs="Times New Roman"/>
        </w:rPr>
        <w:t>Supplemental Security Income through the Social Security Administration (SSI); or</w:t>
      </w:r>
    </w:p>
    <w:p w:rsidR="00C0199A" w:rsidRPr="00E81FD2" w:rsidRDefault="00C0199A" w:rsidP="00960BF7">
      <w:pPr>
        <w:pStyle w:val="ListParagraph"/>
        <w:numPr>
          <w:ilvl w:val="1"/>
          <w:numId w:val="21"/>
        </w:numPr>
        <w:pBdr>
          <w:right w:val="single" w:sz="4" w:space="4" w:color="auto"/>
        </w:pBdr>
        <w:spacing w:after="0" w:line="240" w:lineRule="auto"/>
        <w:rPr>
          <w:rFonts w:eastAsia="Times New Roman" w:cs="Times New Roman"/>
        </w:rPr>
      </w:pPr>
      <w:r w:rsidRPr="00E81FD2">
        <w:rPr>
          <w:rFonts w:eastAsia="Times New Roman" w:cs="Times New Roman"/>
        </w:rPr>
        <w:t>state or local income-based public assistance.</w:t>
      </w:r>
    </w:p>
    <w:p w:rsidR="0091391F" w:rsidRPr="00E81FD2" w:rsidRDefault="0091391F" w:rsidP="0091391F">
      <w:pPr>
        <w:pStyle w:val="ListParagraph"/>
        <w:pBdr>
          <w:right w:val="single" w:sz="4" w:space="4" w:color="auto"/>
        </w:pBdr>
        <w:spacing w:after="0" w:line="240" w:lineRule="auto"/>
        <w:ind w:left="1440"/>
        <w:rPr>
          <w:rFonts w:eastAsia="Times New Roman" w:cs="Times New Roman"/>
        </w:rPr>
      </w:pPr>
    </w:p>
    <w:p w:rsidR="00960BF7" w:rsidRPr="00E81FD2" w:rsidRDefault="00C0199A" w:rsidP="00960BF7">
      <w:pPr>
        <w:pStyle w:val="ListParagraph"/>
        <w:numPr>
          <w:ilvl w:val="0"/>
          <w:numId w:val="21"/>
        </w:numPr>
        <w:pBdr>
          <w:right w:val="single" w:sz="4" w:space="4" w:color="auto"/>
        </w:pBdr>
        <w:spacing w:after="0" w:line="240" w:lineRule="auto"/>
        <w:rPr>
          <w:rFonts w:eastAsia="Times New Roman" w:cs="Times New Roman"/>
        </w:rPr>
      </w:pPr>
      <w:r w:rsidRPr="00E81FD2">
        <w:rPr>
          <w:rFonts w:eastAsia="Times New Roman" w:cs="Times New Roman"/>
        </w:rPr>
        <w:t>In the past six (6) months, the individual has received or is a member of a family that has received assistance</w:t>
      </w:r>
      <w:r w:rsidR="00960BF7" w:rsidRPr="00E81FD2">
        <w:rPr>
          <w:rFonts w:eastAsia="Times New Roman" w:cs="Times New Roman"/>
        </w:rPr>
        <w:t xml:space="preserve"> </w:t>
      </w:r>
      <w:r w:rsidRPr="00E81FD2">
        <w:rPr>
          <w:rFonts w:eastAsia="Times New Roman" w:cs="Times New Roman"/>
        </w:rPr>
        <w:t>through SNAP, the TANF program, SSI, or state or local income-based public assistance.</w:t>
      </w:r>
    </w:p>
    <w:p w:rsidR="0091391F" w:rsidRPr="00E81FD2" w:rsidRDefault="0091391F" w:rsidP="0091391F">
      <w:pPr>
        <w:pStyle w:val="ListParagraph"/>
        <w:pBdr>
          <w:right w:val="single" w:sz="4" w:space="4" w:color="auto"/>
        </w:pBdr>
        <w:spacing w:after="0" w:line="240" w:lineRule="auto"/>
        <w:rPr>
          <w:rFonts w:eastAsia="Times New Roman" w:cs="Times New Roman"/>
        </w:rPr>
      </w:pPr>
    </w:p>
    <w:p w:rsidR="00960BF7" w:rsidRPr="00E81FD2" w:rsidRDefault="00C0199A" w:rsidP="00960BF7">
      <w:pPr>
        <w:pStyle w:val="ListParagraph"/>
        <w:numPr>
          <w:ilvl w:val="0"/>
          <w:numId w:val="21"/>
        </w:numPr>
        <w:pBdr>
          <w:right w:val="single" w:sz="4" w:space="4" w:color="auto"/>
        </w:pBdr>
        <w:spacing w:after="0" w:line="240" w:lineRule="auto"/>
        <w:rPr>
          <w:rFonts w:eastAsia="Times New Roman" w:cs="Times New Roman"/>
        </w:rPr>
      </w:pPr>
      <w:r w:rsidRPr="00E81FD2">
        <w:rPr>
          <w:rFonts w:eastAsia="Times New Roman" w:cs="Times New Roman"/>
        </w:rPr>
        <w:t xml:space="preserve">The individual is in a family whose total family income </w:t>
      </w:r>
      <w:r w:rsidR="005708EF" w:rsidRPr="00E81FD2">
        <w:rPr>
          <w:rFonts w:eastAsia="Times New Roman" w:cs="Times New Roman"/>
        </w:rPr>
        <w:t>does not exceed the higher of:</w:t>
      </w:r>
    </w:p>
    <w:p w:rsidR="0091391F" w:rsidRPr="00E81FD2" w:rsidRDefault="0091391F" w:rsidP="0091391F">
      <w:pPr>
        <w:pBdr>
          <w:right w:val="single" w:sz="4" w:space="4" w:color="auto"/>
        </w:pBdr>
        <w:spacing w:after="0" w:line="240" w:lineRule="auto"/>
        <w:rPr>
          <w:rFonts w:eastAsia="Times New Roman" w:cs="Times New Roman"/>
        </w:rPr>
      </w:pPr>
    </w:p>
    <w:p w:rsidR="00960BF7" w:rsidRPr="00E81FD2" w:rsidRDefault="00C0199A" w:rsidP="00960BF7">
      <w:pPr>
        <w:pStyle w:val="ListParagraph"/>
        <w:numPr>
          <w:ilvl w:val="1"/>
          <w:numId w:val="21"/>
        </w:numPr>
        <w:pBdr>
          <w:right w:val="single" w:sz="4" w:space="4" w:color="auto"/>
        </w:pBdr>
        <w:spacing w:after="0" w:line="240" w:lineRule="auto"/>
        <w:rPr>
          <w:rFonts w:eastAsia="Times New Roman" w:cs="Times New Roman"/>
        </w:rPr>
      </w:pPr>
      <w:r w:rsidRPr="00E81FD2">
        <w:rPr>
          <w:rFonts w:eastAsia="Times New Roman" w:cs="Times New Roman"/>
        </w:rPr>
        <w:t>the current Federally-established poverty line; or</w:t>
      </w:r>
    </w:p>
    <w:p w:rsidR="00960BF7" w:rsidRPr="00E81FD2" w:rsidRDefault="00C0199A" w:rsidP="00960BF7">
      <w:pPr>
        <w:pStyle w:val="ListParagraph"/>
        <w:numPr>
          <w:ilvl w:val="1"/>
          <w:numId w:val="21"/>
        </w:numPr>
        <w:pBdr>
          <w:right w:val="single" w:sz="4" w:space="4" w:color="auto"/>
        </w:pBdr>
        <w:spacing w:after="0" w:line="240" w:lineRule="auto"/>
        <w:rPr>
          <w:rFonts w:eastAsia="Times New Roman" w:cs="Times New Roman"/>
        </w:rPr>
      </w:pPr>
      <w:r w:rsidRPr="00E81FD2">
        <w:rPr>
          <w:rFonts w:eastAsia="Times New Roman" w:cs="Times New Roman"/>
        </w:rPr>
        <w:t>70 percent of the Federally-established lower living standard income level (LLSIL).</w:t>
      </w:r>
    </w:p>
    <w:p w:rsidR="0091391F" w:rsidRPr="00E81FD2" w:rsidRDefault="0091391F" w:rsidP="0091391F">
      <w:pPr>
        <w:pStyle w:val="ListParagraph"/>
        <w:pBdr>
          <w:right w:val="single" w:sz="4" w:space="4" w:color="auto"/>
        </w:pBdr>
        <w:spacing w:after="0" w:line="240" w:lineRule="auto"/>
        <w:ind w:left="1440"/>
        <w:rPr>
          <w:rFonts w:eastAsia="Times New Roman" w:cs="Times New Roman"/>
        </w:rPr>
      </w:pPr>
    </w:p>
    <w:p w:rsidR="00960BF7" w:rsidRPr="00E81FD2" w:rsidRDefault="00C0199A" w:rsidP="00960BF7">
      <w:pPr>
        <w:pStyle w:val="ListParagraph"/>
        <w:numPr>
          <w:ilvl w:val="0"/>
          <w:numId w:val="21"/>
        </w:numPr>
        <w:pBdr>
          <w:right w:val="single" w:sz="4" w:space="4" w:color="auto"/>
        </w:pBdr>
        <w:spacing w:after="0" w:line="240" w:lineRule="auto"/>
        <w:rPr>
          <w:rFonts w:eastAsia="Times New Roman" w:cs="Times New Roman"/>
        </w:rPr>
      </w:pPr>
      <w:r w:rsidRPr="00E81FD2">
        <w:rPr>
          <w:rFonts w:eastAsia="Times New Roman" w:cs="Times New Roman"/>
        </w:rPr>
        <w:t>The individual is a homeless individual who:</w:t>
      </w:r>
    </w:p>
    <w:p w:rsidR="0091391F" w:rsidRPr="00E81FD2" w:rsidRDefault="0091391F" w:rsidP="0091391F">
      <w:pPr>
        <w:pStyle w:val="ListParagraph"/>
        <w:pBdr>
          <w:right w:val="single" w:sz="4" w:space="4" w:color="auto"/>
        </w:pBdr>
        <w:spacing w:after="0" w:line="240" w:lineRule="auto"/>
        <w:rPr>
          <w:rFonts w:eastAsia="Times New Roman" w:cs="Times New Roman"/>
        </w:rPr>
      </w:pPr>
    </w:p>
    <w:p w:rsidR="00960BF7" w:rsidRPr="00E81FD2" w:rsidRDefault="00C0199A" w:rsidP="00960BF7">
      <w:pPr>
        <w:pStyle w:val="ListParagraph"/>
        <w:numPr>
          <w:ilvl w:val="1"/>
          <w:numId w:val="21"/>
        </w:numPr>
        <w:pBdr>
          <w:right w:val="single" w:sz="4" w:space="4" w:color="auto"/>
        </w:pBdr>
        <w:spacing w:after="0" w:line="240" w:lineRule="auto"/>
        <w:rPr>
          <w:rFonts w:eastAsia="Times New Roman" w:cs="Times New Roman"/>
        </w:rPr>
      </w:pPr>
      <w:r w:rsidRPr="00E81FD2">
        <w:rPr>
          <w:rFonts w:eastAsia="Times New Roman" w:cs="Times New Roman"/>
        </w:rPr>
        <w:t>lacks a fixed, regular, and adequate nighttime residence and is:</w:t>
      </w:r>
    </w:p>
    <w:p w:rsidR="0091391F" w:rsidRPr="00E81FD2" w:rsidRDefault="0091391F" w:rsidP="0091391F">
      <w:pPr>
        <w:pStyle w:val="ListParagraph"/>
        <w:pBdr>
          <w:right w:val="single" w:sz="4" w:space="4" w:color="auto"/>
        </w:pBdr>
        <w:spacing w:after="0" w:line="240" w:lineRule="auto"/>
        <w:ind w:left="1440"/>
        <w:rPr>
          <w:rFonts w:eastAsia="Times New Roman" w:cs="Times New Roman"/>
        </w:rPr>
      </w:pPr>
    </w:p>
    <w:p w:rsidR="00960BF7" w:rsidRPr="00E81FD2" w:rsidRDefault="00C0199A" w:rsidP="00960BF7">
      <w:pPr>
        <w:pStyle w:val="ListParagraph"/>
        <w:numPr>
          <w:ilvl w:val="2"/>
          <w:numId w:val="21"/>
        </w:numPr>
        <w:pBdr>
          <w:right w:val="single" w:sz="4" w:space="4" w:color="auto"/>
        </w:pBdr>
        <w:spacing w:after="0" w:line="240" w:lineRule="auto"/>
        <w:rPr>
          <w:rFonts w:eastAsia="Times New Roman" w:cs="Times New Roman"/>
        </w:rPr>
      </w:pPr>
      <w:r w:rsidRPr="00E81FD2">
        <w:rPr>
          <w:rFonts w:eastAsia="Times New Roman" w:cs="Times New Roman"/>
        </w:rPr>
        <w:t>sharing the housing of other persons due to loss of housing, economic hardship, or a similar reason;</w:t>
      </w:r>
    </w:p>
    <w:p w:rsidR="00960BF7" w:rsidRPr="00E81FD2" w:rsidRDefault="00C0199A" w:rsidP="00960BF7">
      <w:pPr>
        <w:pStyle w:val="ListParagraph"/>
        <w:numPr>
          <w:ilvl w:val="2"/>
          <w:numId w:val="21"/>
        </w:numPr>
        <w:pBdr>
          <w:right w:val="single" w:sz="4" w:space="4" w:color="auto"/>
        </w:pBdr>
        <w:spacing w:after="0" w:line="240" w:lineRule="auto"/>
        <w:rPr>
          <w:rFonts w:eastAsia="Times New Roman" w:cs="Times New Roman"/>
        </w:rPr>
      </w:pPr>
      <w:r w:rsidRPr="00E81FD2">
        <w:rPr>
          <w:rFonts w:eastAsia="Times New Roman" w:cs="Times New Roman"/>
        </w:rPr>
        <w:t>living in a motel, hotel, trailer park, or campground due to the lack of adequate alternative;</w:t>
      </w:r>
    </w:p>
    <w:p w:rsidR="00960BF7" w:rsidRPr="00E81FD2" w:rsidRDefault="00C0199A" w:rsidP="00960BF7">
      <w:pPr>
        <w:pStyle w:val="ListParagraph"/>
        <w:numPr>
          <w:ilvl w:val="2"/>
          <w:numId w:val="21"/>
        </w:numPr>
        <w:pBdr>
          <w:right w:val="single" w:sz="4" w:space="4" w:color="auto"/>
        </w:pBdr>
        <w:spacing w:after="0" w:line="240" w:lineRule="auto"/>
        <w:rPr>
          <w:rFonts w:eastAsia="Times New Roman" w:cs="Times New Roman"/>
        </w:rPr>
      </w:pPr>
      <w:r w:rsidRPr="00E81FD2">
        <w:rPr>
          <w:rFonts w:eastAsia="Times New Roman" w:cs="Times New Roman"/>
        </w:rPr>
        <w:t>living in an emergency or transitional shelter;</w:t>
      </w:r>
    </w:p>
    <w:p w:rsidR="00960BF7" w:rsidRPr="00E81FD2" w:rsidRDefault="00C0199A" w:rsidP="00960BF7">
      <w:pPr>
        <w:pStyle w:val="ListParagraph"/>
        <w:numPr>
          <w:ilvl w:val="2"/>
          <w:numId w:val="21"/>
        </w:numPr>
        <w:pBdr>
          <w:right w:val="single" w:sz="4" w:space="4" w:color="auto"/>
        </w:pBdr>
        <w:spacing w:after="0" w:line="240" w:lineRule="auto"/>
        <w:rPr>
          <w:rFonts w:eastAsia="Times New Roman" w:cs="Times New Roman"/>
        </w:rPr>
      </w:pPr>
      <w:r w:rsidRPr="00E81FD2">
        <w:rPr>
          <w:rFonts w:eastAsia="Times New Roman" w:cs="Times New Roman"/>
        </w:rPr>
        <w:t>is abandoned in a hospital; or</w:t>
      </w:r>
    </w:p>
    <w:p w:rsidR="00960BF7" w:rsidRPr="00E81FD2" w:rsidRDefault="00C0199A" w:rsidP="00960BF7">
      <w:pPr>
        <w:pStyle w:val="ListParagraph"/>
        <w:numPr>
          <w:ilvl w:val="2"/>
          <w:numId w:val="21"/>
        </w:numPr>
        <w:pBdr>
          <w:right w:val="single" w:sz="4" w:space="4" w:color="auto"/>
        </w:pBdr>
        <w:spacing w:after="0" w:line="240" w:lineRule="auto"/>
        <w:rPr>
          <w:rFonts w:eastAsia="Times New Roman" w:cs="Times New Roman"/>
        </w:rPr>
      </w:pPr>
      <w:r w:rsidRPr="00E81FD2">
        <w:rPr>
          <w:rFonts w:eastAsia="Times New Roman" w:cs="Times New Roman"/>
        </w:rPr>
        <w:t>is awaiting foster care placement;</w:t>
      </w:r>
    </w:p>
    <w:p w:rsidR="0091391F" w:rsidRPr="00E81FD2" w:rsidRDefault="0091391F" w:rsidP="0091391F">
      <w:pPr>
        <w:pStyle w:val="ListParagraph"/>
        <w:pBdr>
          <w:right w:val="single" w:sz="4" w:space="4" w:color="auto"/>
        </w:pBdr>
        <w:spacing w:after="0" w:line="240" w:lineRule="auto"/>
        <w:ind w:left="2160"/>
        <w:rPr>
          <w:rFonts w:eastAsia="Times New Roman" w:cs="Times New Roman"/>
        </w:rPr>
      </w:pPr>
    </w:p>
    <w:p w:rsidR="00960BF7" w:rsidRPr="00E81FD2" w:rsidRDefault="00C0199A" w:rsidP="00960BF7">
      <w:pPr>
        <w:pStyle w:val="ListParagraph"/>
        <w:numPr>
          <w:ilvl w:val="1"/>
          <w:numId w:val="21"/>
        </w:numPr>
        <w:pBdr>
          <w:right w:val="single" w:sz="4" w:space="4" w:color="auto"/>
        </w:pBdr>
        <w:spacing w:after="0" w:line="240" w:lineRule="auto"/>
        <w:rPr>
          <w:rFonts w:eastAsia="Times New Roman" w:cs="Times New Roman"/>
        </w:rPr>
      </w:pPr>
      <w:r w:rsidRPr="00E81FD2">
        <w:rPr>
          <w:rFonts w:eastAsia="Times New Roman" w:cs="Times New Roman"/>
        </w:rPr>
        <w:t>has a primary nighttime residence that is a public or private place not designed for or ordinarily used as a</w:t>
      </w:r>
      <w:r w:rsidR="00960BF7" w:rsidRPr="00E81FD2">
        <w:rPr>
          <w:rFonts w:eastAsia="Times New Roman" w:cs="Times New Roman"/>
        </w:rPr>
        <w:t xml:space="preserve"> </w:t>
      </w:r>
      <w:r w:rsidRPr="00E81FD2">
        <w:rPr>
          <w:rFonts w:eastAsia="Times New Roman" w:cs="Times New Roman"/>
        </w:rPr>
        <w:t>regular sleeping accommodation for human beings;</w:t>
      </w:r>
    </w:p>
    <w:p w:rsidR="00960BF7" w:rsidRPr="00E81FD2" w:rsidRDefault="00C0199A" w:rsidP="00960BF7">
      <w:pPr>
        <w:pStyle w:val="ListParagraph"/>
        <w:numPr>
          <w:ilvl w:val="1"/>
          <w:numId w:val="21"/>
        </w:numPr>
        <w:pBdr>
          <w:right w:val="single" w:sz="4" w:space="4" w:color="auto"/>
        </w:pBdr>
        <w:spacing w:after="0" w:line="240" w:lineRule="auto"/>
        <w:rPr>
          <w:rFonts w:eastAsia="Times New Roman" w:cs="Times New Roman"/>
        </w:rPr>
      </w:pPr>
      <w:r w:rsidRPr="00E81FD2">
        <w:rPr>
          <w:rFonts w:eastAsia="Times New Roman" w:cs="Times New Roman"/>
        </w:rPr>
        <w:t>is a migratory youth who is living under circumstances described in rows</w:t>
      </w:r>
      <w:r w:rsidR="00960BF7" w:rsidRPr="00E81FD2">
        <w:rPr>
          <w:rFonts w:eastAsia="Times New Roman" w:cs="Times New Roman"/>
        </w:rPr>
        <w:t xml:space="preserve"> 4a and 4b of this Table</w:t>
      </w:r>
      <w:r w:rsidRPr="00E81FD2">
        <w:rPr>
          <w:rFonts w:eastAsia="Times New Roman" w:cs="Times New Roman"/>
        </w:rPr>
        <w:t>;</w:t>
      </w:r>
    </w:p>
    <w:p w:rsidR="00960BF7" w:rsidRPr="00E81FD2" w:rsidRDefault="00C0199A" w:rsidP="00960BF7">
      <w:pPr>
        <w:pStyle w:val="ListParagraph"/>
        <w:numPr>
          <w:ilvl w:val="1"/>
          <w:numId w:val="21"/>
        </w:numPr>
        <w:pBdr>
          <w:right w:val="single" w:sz="4" w:space="4" w:color="auto"/>
        </w:pBdr>
        <w:spacing w:after="0" w:line="240" w:lineRule="auto"/>
        <w:rPr>
          <w:rFonts w:eastAsia="Times New Roman" w:cs="Times New Roman"/>
        </w:rPr>
      </w:pPr>
      <w:r w:rsidRPr="00E81FD2">
        <w:rPr>
          <w:rFonts w:eastAsia="Times New Roman" w:cs="Times New Roman"/>
        </w:rPr>
        <w:t>lives in cars, parks, public spaces, abandoned buildings, substandard housing, bus or training stations, or</w:t>
      </w:r>
      <w:r w:rsidR="00960BF7" w:rsidRPr="00E81FD2">
        <w:rPr>
          <w:rFonts w:eastAsia="Times New Roman" w:cs="Times New Roman"/>
        </w:rPr>
        <w:t xml:space="preserve"> </w:t>
      </w:r>
      <w:r w:rsidRPr="00E81FD2">
        <w:rPr>
          <w:rFonts w:eastAsia="Times New Roman" w:cs="Times New Roman"/>
        </w:rPr>
        <w:t>similar settings; or</w:t>
      </w:r>
    </w:p>
    <w:p w:rsidR="00C0199A" w:rsidRPr="00E81FD2" w:rsidRDefault="00C0199A" w:rsidP="00960BF7">
      <w:pPr>
        <w:pStyle w:val="ListParagraph"/>
        <w:numPr>
          <w:ilvl w:val="1"/>
          <w:numId w:val="21"/>
        </w:numPr>
        <w:pBdr>
          <w:right w:val="single" w:sz="4" w:space="4" w:color="auto"/>
        </w:pBdr>
        <w:spacing w:after="0" w:line="240" w:lineRule="auto"/>
        <w:rPr>
          <w:rFonts w:eastAsia="Times New Roman" w:cs="Times New Roman"/>
        </w:rPr>
      </w:pPr>
      <w:r w:rsidRPr="00E81FD2">
        <w:rPr>
          <w:rFonts w:eastAsia="Times New Roman" w:cs="Times New Roman"/>
        </w:rPr>
        <w:t>is a runaway.</w:t>
      </w:r>
    </w:p>
    <w:p w:rsidR="0091391F" w:rsidRPr="00E81FD2" w:rsidRDefault="0091391F" w:rsidP="0091391F">
      <w:pPr>
        <w:pStyle w:val="ListParagraph"/>
        <w:pBdr>
          <w:right w:val="single" w:sz="4" w:space="4" w:color="auto"/>
        </w:pBdr>
        <w:spacing w:after="0" w:line="240" w:lineRule="auto"/>
        <w:ind w:left="1440"/>
        <w:rPr>
          <w:rFonts w:eastAsia="Times New Roman" w:cs="Times New Roman"/>
        </w:rPr>
      </w:pPr>
    </w:p>
    <w:p w:rsidR="00960BF7" w:rsidRPr="00E81FD2" w:rsidRDefault="00C0199A" w:rsidP="00960BF7">
      <w:pPr>
        <w:pStyle w:val="ListParagraph"/>
        <w:numPr>
          <w:ilvl w:val="0"/>
          <w:numId w:val="21"/>
        </w:numPr>
        <w:pBdr>
          <w:right w:val="single" w:sz="4" w:space="4" w:color="auto"/>
        </w:pBdr>
        <w:spacing w:after="0" w:line="240" w:lineRule="auto"/>
        <w:rPr>
          <w:rFonts w:eastAsia="Times New Roman" w:cs="Times New Roman"/>
        </w:rPr>
      </w:pPr>
      <w:r w:rsidRPr="00E81FD2">
        <w:rPr>
          <w:rFonts w:eastAsia="Times New Roman" w:cs="Times New Roman"/>
        </w:rPr>
        <w:t>The individual receives or is eligible to receive a free or reduced-price lunch under the Richard B. Russell National</w:t>
      </w:r>
      <w:r w:rsidR="00960BF7" w:rsidRPr="00E81FD2">
        <w:rPr>
          <w:rFonts w:eastAsia="Times New Roman" w:cs="Times New Roman"/>
        </w:rPr>
        <w:t xml:space="preserve"> </w:t>
      </w:r>
      <w:r w:rsidRPr="00E81FD2">
        <w:rPr>
          <w:rFonts w:eastAsia="Times New Roman" w:cs="Times New Roman"/>
        </w:rPr>
        <w:t>School Lunch Act, unless the individual is a recipient of a secondary school diploma or its recognized equivalent.</w:t>
      </w:r>
    </w:p>
    <w:p w:rsidR="0091391F" w:rsidRPr="00E81FD2" w:rsidRDefault="0091391F" w:rsidP="0091391F">
      <w:pPr>
        <w:pStyle w:val="ListParagraph"/>
        <w:pBdr>
          <w:right w:val="single" w:sz="4" w:space="4" w:color="auto"/>
        </w:pBdr>
        <w:spacing w:after="0" w:line="240" w:lineRule="auto"/>
        <w:rPr>
          <w:rFonts w:eastAsia="Times New Roman" w:cs="Times New Roman"/>
        </w:rPr>
      </w:pPr>
    </w:p>
    <w:p w:rsidR="00960BF7" w:rsidRPr="00E81FD2" w:rsidRDefault="00C0199A" w:rsidP="00960BF7">
      <w:pPr>
        <w:pStyle w:val="ListParagraph"/>
        <w:numPr>
          <w:ilvl w:val="0"/>
          <w:numId w:val="21"/>
        </w:numPr>
        <w:pBdr>
          <w:right w:val="single" w:sz="4" w:space="4" w:color="auto"/>
        </w:pBdr>
        <w:spacing w:after="0" w:line="240" w:lineRule="auto"/>
        <w:rPr>
          <w:rFonts w:eastAsia="Times New Roman" w:cs="Times New Roman"/>
        </w:rPr>
      </w:pPr>
      <w:r w:rsidRPr="00E81FD2">
        <w:rPr>
          <w:rFonts w:eastAsia="Times New Roman" w:cs="Times New Roman"/>
        </w:rPr>
        <w:t>The individual is a foster child on behalf of whom state or local government payments are made.</w:t>
      </w:r>
    </w:p>
    <w:p w:rsidR="0091391F" w:rsidRPr="00E81FD2" w:rsidRDefault="0091391F" w:rsidP="0091391F">
      <w:pPr>
        <w:pBdr>
          <w:right w:val="single" w:sz="4" w:space="4" w:color="auto"/>
        </w:pBdr>
        <w:spacing w:after="0" w:line="240" w:lineRule="auto"/>
        <w:rPr>
          <w:rFonts w:eastAsia="Times New Roman" w:cs="Times New Roman"/>
        </w:rPr>
      </w:pPr>
    </w:p>
    <w:p w:rsidR="00C0199A" w:rsidRPr="00E81FD2" w:rsidRDefault="00C0199A" w:rsidP="00960BF7">
      <w:pPr>
        <w:pStyle w:val="ListParagraph"/>
        <w:numPr>
          <w:ilvl w:val="0"/>
          <w:numId w:val="21"/>
        </w:numPr>
        <w:pBdr>
          <w:right w:val="single" w:sz="4" w:space="4" w:color="auto"/>
        </w:pBdr>
        <w:spacing w:after="0" w:line="240" w:lineRule="auto"/>
        <w:rPr>
          <w:rFonts w:eastAsia="Times New Roman" w:cs="Times New Roman"/>
        </w:rPr>
      </w:pPr>
      <w:r w:rsidRPr="00E81FD2">
        <w:rPr>
          <w:rFonts w:eastAsia="Times New Roman" w:cs="Times New Roman"/>
        </w:rPr>
        <w:t xml:space="preserve">The individual is an individual with a disability whose income meets either of the criteria listed in row 3 of this </w:t>
      </w:r>
      <w:r w:rsidR="00960BF7" w:rsidRPr="00E81FD2">
        <w:rPr>
          <w:rFonts w:eastAsia="Times New Roman" w:cs="Times New Roman"/>
        </w:rPr>
        <w:t>Table</w:t>
      </w:r>
      <w:r w:rsidRPr="00E81FD2">
        <w:rPr>
          <w:rFonts w:eastAsia="Times New Roman" w:cs="Times New Roman"/>
        </w:rPr>
        <w:t>.</w:t>
      </w:r>
    </w:p>
    <w:p w:rsidR="00C0199A" w:rsidRPr="00E81FD2" w:rsidRDefault="00C0199A" w:rsidP="00E57F89">
      <w:pPr>
        <w:spacing w:after="0" w:line="240" w:lineRule="auto"/>
        <w:rPr>
          <w:rFonts w:eastAsia="Times New Roman" w:cs="Times New Roman"/>
        </w:rPr>
      </w:pPr>
    </w:p>
    <w:p w:rsidR="00F70220" w:rsidRPr="00E81FD2" w:rsidRDefault="00F70220" w:rsidP="00F70220">
      <w:pPr>
        <w:spacing w:after="0" w:line="240" w:lineRule="auto"/>
        <w:rPr>
          <w:rFonts w:eastAsia="Times New Roman" w:cs="Times New Roman"/>
        </w:rPr>
      </w:pPr>
      <w:r w:rsidRPr="00E81FD2">
        <w:rPr>
          <w:rFonts w:eastAsia="Times New Roman" w:cs="Times New Roman"/>
        </w:rPr>
        <w:t>A youth who lives in a high-poverty area is automatically considered a low-income individual.</w:t>
      </w:r>
    </w:p>
    <w:p w:rsidR="00F70220" w:rsidRPr="00E81FD2" w:rsidRDefault="00F70220" w:rsidP="00F70220">
      <w:pPr>
        <w:pStyle w:val="ListParagraph"/>
        <w:spacing w:after="0" w:line="240" w:lineRule="auto"/>
        <w:rPr>
          <w:rFonts w:eastAsia="Times New Roman" w:cs="Times New Roman"/>
        </w:rPr>
      </w:pPr>
    </w:p>
    <w:p w:rsidR="00F70220" w:rsidRPr="00E81FD2" w:rsidRDefault="00F70220" w:rsidP="00F70220">
      <w:pPr>
        <w:spacing w:after="0" w:line="240" w:lineRule="auto"/>
        <w:rPr>
          <w:rFonts w:eastAsia="Times New Roman" w:cs="Times New Roman"/>
        </w:rPr>
      </w:pPr>
      <w:r w:rsidRPr="00E81FD2">
        <w:rPr>
          <w:rFonts w:eastAsia="Times New Roman" w:cs="Times New Roman"/>
        </w:rPr>
        <w:lastRenderedPageBreak/>
        <w:t xml:space="preserve">The following types of payments made or in-kind aid to individuals are not considered income when determining low-income eligibility for WIOA Title I programs: </w:t>
      </w:r>
    </w:p>
    <w:p w:rsidR="005708EF" w:rsidRPr="00E81FD2" w:rsidRDefault="005708EF" w:rsidP="00F70220">
      <w:pPr>
        <w:spacing w:after="0" w:line="240" w:lineRule="auto"/>
        <w:rPr>
          <w:rFonts w:eastAsia="Times New Roman" w:cs="Times New Roman"/>
        </w:rPr>
      </w:pPr>
    </w:p>
    <w:p w:rsidR="00F70220" w:rsidRPr="00E81FD2" w:rsidRDefault="00F70220" w:rsidP="00F70220">
      <w:pPr>
        <w:pStyle w:val="ListParagraph"/>
        <w:numPr>
          <w:ilvl w:val="0"/>
          <w:numId w:val="23"/>
        </w:numPr>
        <w:spacing w:after="0" w:line="240" w:lineRule="auto"/>
        <w:rPr>
          <w:rFonts w:eastAsia="Times New Roman" w:cs="Times New Roman"/>
        </w:rPr>
      </w:pPr>
      <w:r w:rsidRPr="00E81FD2">
        <w:rPr>
          <w:rFonts w:eastAsia="Times New Roman" w:cs="Times New Roman"/>
        </w:rPr>
        <w:t xml:space="preserve">TANF payments; </w:t>
      </w:r>
    </w:p>
    <w:p w:rsidR="00F70220" w:rsidRPr="00E81FD2" w:rsidRDefault="00F70220" w:rsidP="00F70220">
      <w:pPr>
        <w:pStyle w:val="ListParagraph"/>
        <w:numPr>
          <w:ilvl w:val="0"/>
          <w:numId w:val="23"/>
        </w:numPr>
        <w:spacing w:after="0" w:line="240" w:lineRule="auto"/>
        <w:rPr>
          <w:rFonts w:eastAsia="Times New Roman" w:cs="Times New Roman"/>
        </w:rPr>
      </w:pPr>
      <w:r w:rsidRPr="00E81FD2">
        <w:rPr>
          <w:rFonts w:eastAsia="Times New Roman" w:cs="Times New Roman"/>
        </w:rPr>
        <w:t>reduced price lunches under the Richard B. Russell National School Lunch Act;</w:t>
      </w:r>
    </w:p>
    <w:p w:rsidR="00F70220" w:rsidRPr="00E81FD2" w:rsidRDefault="00F70220" w:rsidP="00F70220">
      <w:pPr>
        <w:pStyle w:val="ListParagraph"/>
        <w:numPr>
          <w:ilvl w:val="0"/>
          <w:numId w:val="23"/>
        </w:numPr>
        <w:spacing w:after="0" w:line="240" w:lineRule="auto"/>
        <w:rPr>
          <w:rFonts w:eastAsia="Times New Roman" w:cs="Times New Roman"/>
        </w:rPr>
      </w:pPr>
      <w:r w:rsidRPr="00E81FD2">
        <w:rPr>
          <w:rFonts w:eastAsia="Times New Roman" w:cs="Times New Roman"/>
        </w:rPr>
        <w:t xml:space="preserve">payments made on behalf of a foster child by state or local government payments; and </w:t>
      </w:r>
    </w:p>
    <w:p w:rsidR="00F70220" w:rsidRPr="00E81FD2" w:rsidRDefault="00F70220" w:rsidP="00F70220">
      <w:pPr>
        <w:pStyle w:val="ListParagraph"/>
        <w:numPr>
          <w:ilvl w:val="0"/>
          <w:numId w:val="23"/>
        </w:numPr>
        <w:spacing w:after="0" w:line="240" w:lineRule="auto"/>
        <w:rPr>
          <w:rFonts w:eastAsia="Times New Roman" w:cs="Times New Roman"/>
        </w:rPr>
      </w:pPr>
      <w:r w:rsidRPr="00E81FD2">
        <w:rPr>
          <w:rFonts w:eastAsia="Times New Roman" w:cs="Times New Roman"/>
        </w:rPr>
        <w:t>payments made to individuals participating programs authorized under WIOA Title I.</w:t>
      </w:r>
    </w:p>
    <w:p w:rsidR="00F70220" w:rsidRPr="00E81FD2" w:rsidRDefault="00F70220" w:rsidP="00F70220">
      <w:pPr>
        <w:pStyle w:val="ListParagraph"/>
        <w:spacing w:after="0" w:line="240" w:lineRule="auto"/>
        <w:rPr>
          <w:rFonts w:eastAsia="Times New Roman" w:cs="Times New Roman"/>
        </w:rPr>
      </w:pPr>
      <w:r w:rsidRPr="00E81FD2">
        <w:rPr>
          <w:rFonts w:eastAsia="Times New Roman" w:cs="Times New Roman"/>
        </w:rPr>
        <w:t xml:space="preserve"> </w:t>
      </w:r>
    </w:p>
    <w:p w:rsidR="00F70220" w:rsidRPr="00E81FD2" w:rsidRDefault="00F70220" w:rsidP="00F70220">
      <w:pPr>
        <w:spacing w:after="0" w:line="240" w:lineRule="auto"/>
        <w:rPr>
          <w:rFonts w:eastAsia="Times New Roman" w:cs="Times New Roman"/>
        </w:rPr>
      </w:pPr>
      <w:r w:rsidRPr="00E81FD2">
        <w:rPr>
          <w:rFonts w:eastAsia="Times New Roman" w:cs="Times New Roman"/>
        </w:rPr>
        <w:t xml:space="preserve">In addition, when determining low-income eligibility for WIOA Title I programs for Veterans and eligible spouses of Veterans, payments made or in-kind aid to individuals from the following sources are not considered income: </w:t>
      </w:r>
    </w:p>
    <w:p w:rsidR="00F70220" w:rsidRPr="00E81FD2" w:rsidRDefault="00F70220" w:rsidP="00F70220">
      <w:pPr>
        <w:spacing w:after="0" w:line="240" w:lineRule="auto"/>
        <w:rPr>
          <w:rFonts w:eastAsia="Times New Roman" w:cs="Times New Roman"/>
        </w:rPr>
      </w:pPr>
    </w:p>
    <w:p w:rsidR="00F70220" w:rsidRPr="00E81FD2" w:rsidRDefault="00F70220" w:rsidP="00F70220">
      <w:pPr>
        <w:pStyle w:val="ListParagraph"/>
        <w:numPr>
          <w:ilvl w:val="0"/>
          <w:numId w:val="24"/>
        </w:numPr>
        <w:spacing w:after="0" w:line="240" w:lineRule="auto"/>
        <w:rPr>
          <w:rFonts w:eastAsia="Times New Roman" w:cs="Times New Roman"/>
        </w:rPr>
      </w:pPr>
      <w:r w:rsidRPr="00E81FD2">
        <w:rPr>
          <w:rFonts w:eastAsia="Times New Roman" w:cs="Times New Roman"/>
        </w:rPr>
        <w:t xml:space="preserve">any amounts received as military pay or allowances by any person who served on active duty; </w:t>
      </w:r>
    </w:p>
    <w:p w:rsidR="00F70220" w:rsidRPr="00E81FD2" w:rsidRDefault="005708EF" w:rsidP="00F70220">
      <w:pPr>
        <w:pStyle w:val="ListParagraph"/>
        <w:numPr>
          <w:ilvl w:val="0"/>
          <w:numId w:val="24"/>
        </w:numPr>
        <w:spacing w:after="0" w:line="240" w:lineRule="auto"/>
        <w:rPr>
          <w:rFonts w:eastAsia="Times New Roman" w:cs="Times New Roman"/>
        </w:rPr>
      </w:pPr>
      <w:r w:rsidRPr="00E81FD2">
        <w:rPr>
          <w:rFonts w:eastAsia="Times New Roman" w:cs="Times New Roman"/>
        </w:rPr>
        <w:t>a</w:t>
      </w:r>
      <w:r w:rsidR="00F70220" w:rsidRPr="00E81FD2">
        <w:rPr>
          <w:rFonts w:eastAsia="Times New Roman" w:cs="Times New Roman"/>
        </w:rPr>
        <w:t xml:space="preserve">ny amounts received by a Veteran or eligible spouses of Veterans under the following chapters of Title 38 of the US Code: </w:t>
      </w:r>
    </w:p>
    <w:p w:rsidR="00F70220" w:rsidRPr="00E81FD2" w:rsidRDefault="00F70220" w:rsidP="00F70220">
      <w:pPr>
        <w:pStyle w:val="ListParagraph"/>
        <w:spacing w:after="0" w:line="240" w:lineRule="auto"/>
        <w:rPr>
          <w:rFonts w:eastAsia="Times New Roman" w:cs="Times New Roman"/>
        </w:rPr>
      </w:pPr>
    </w:p>
    <w:p w:rsidR="00F70220" w:rsidRPr="00E81FD2" w:rsidRDefault="00F70220" w:rsidP="00F70220">
      <w:pPr>
        <w:pStyle w:val="ListParagraph"/>
        <w:numPr>
          <w:ilvl w:val="1"/>
          <w:numId w:val="24"/>
        </w:numPr>
        <w:spacing w:after="0" w:line="240" w:lineRule="auto"/>
        <w:rPr>
          <w:rFonts w:eastAsia="Times New Roman" w:cs="Times New Roman"/>
        </w:rPr>
      </w:pPr>
      <w:r w:rsidRPr="00E81FD2">
        <w:rPr>
          <w:rFonts w:eastAsia="Times New Roman" w:cs="Times New Roman"/>
        </w:rPr>
        <w:t xml:space="preserve">Chapter 13 for service-connected deaths; </w:t>
      </w:r>
    </w:p>
    <w:p w:rsidR="00F70220" w:rsidRPr="00E81FD2" w:rsidRDefault="00F70220" w:rsidP="00F70220">
      <w:pPr>
        <w:pStyle w:val="ListParagraph"/>
        <w:numPr>
          <w:ilvl w:val="1"/>
          <w:numId w:val="24"/>
        </w:numPr>
        <w:spacing w:after="0" w:line="240" w:lineRule="auto"/>
        <w:rPr>
          <w:rFonts w:eastAsia="Times New Roman" w:cs="Times New Roman"/>
        </w:rPr>
      </w:pPr>
      <w:r w:rsidRPr="00E81FD2">
        <w:rPr>
          <w:rFonts w:eastAsia="Times New Roman" w:cs="Times New Roman"/>
        </w:rPr>
        <w:t xml:space="preserve">Chapter 30 for educational assistance; </w:t>
      </w:r>
    </w:p>
    <w:p w:rsidR="00F70220" w:rsidRPr="00E81FD2" w:rsidRDefault="00F70220" w:rsidP="00F70220">
      <w:pPr>
        <w:pStyle w:val="ListParagraph"/>
        <w:numPr>
          <w:ilvl w:val="1"/>
          <w:numId w:val="24"/>
        </w:numPr>
        <w:spacing w:after="0" w:line="240" w:lineRule="auto"/>
        <w:rPr>
          <w:rFonts w:eastAsia="Times New Roman" w:cs="Times New Roman"/>
        </w:rPr>
      </w:pPr>
      <w:r w:rsidRPr="00E81FD2">
        <w:rPr>
          <w:rFonts w:eastAsia="Times New Roman" w:cs="Times New Roman"/>
        </w:rPr>
        <w:t xml:space="preserve">Chapter 30 for peacetime disability or death compensation; </w:t>
      </w:r>
    </w:p>
    <w:p w:rsidR="00F70220" w:rsidRPr="00E81FD2" w:rsidRDefault="00F70220" w:rsidP="00F70220">
      <w:pPr>
        <w:pStyle w:val="ListParagraph"/>
        <w:numPr>
          <w:ilvl w:val="1"/>
          <w:numId w:val="24"/>
        </w:numPr>
        <w:spacing w:after="0" w:line="240" w:lineRule="auto"/>
        <w:rPr>
          <w:rFonts w:eastAsia="Times New Roman" w:cs="Times New Roman"/>
        </w:rPr>
      </w:pPr>
      <w:r w:rsidRPr="00E81FD2">
        <w:rPr>
          <w:rFonts w:eastAsia="Times New Roman" w:cs="Times New Roman"/>
        </w:rPr>
        <w:t xml:space="preserve">Chapter 30 for wartime disability or death compensation; </w:t>
      </w:r>
    </w:p>
    <w:p w:rsidR="00F70220" w:rsidRPr="00E81FD2" w:rsidRDefault="00F70220" w:rsidP="00F70220">
      <w:pPr>
        <w:pStyle w:val="ListParagraph"/>
        <w:numPr>
          <w:ilvl w:val="1"/>
          <w:numId w:val="24"/>
        </w:numPr>
        <w:spacing w:after="0" w:line="240" w:lineRule="auto"/>
        <w:rPr>
          <w:rFonts w:eastAsia="Times New Roman" w:cs="Times New Roman"/>
        </w:rPr>
      </w:pPr>
      <w:r w:rsidRPr="00E81FD2">
        <w:rPr>
          <w:rFonts w:eastAsia="Times New Roman" w:cs="Times New Roman"/>
        </w:rPr>
        <w:t xml:space="preserve">Chapter 31 for training and rehabilitation for Veterans with service-connected disabilities; </w:t>
      </w:r>
    </w:p>
    <w:p w:rsidR="00F70220" w:rsidRPr="00E81FD2" w:rsidRDefault="00F70220" w:rsidP="00F70220">
      <w:pPr>
        <w:pStyle w:val="ListParagraph"/>
        <w:numPr>
          <w:ilvl w:val="1"/>
          <w:numId w:val="24"/>
        </w:numPr>
        <w:spacing w:after="0" w:line="240" w:lineRule="auto"/>
        <w:rPr>
          <w:rFonts w:eastAsia="Times New Roman" w:cs="Times New Roman"/>
        </w:rPr>
      </w:pPr>
      <w:r w:rsidRPr="00E81FD2">
        <w:rPr>
          <w:rFonts w:eastAsia="Times New Roman" w:cs="Times New Roman"/>
        </w:rPr>
        <w:t xml:space="preserve">Chapter 32 for Post-Vietnam Era Veterans’ education assistance; and </w:t>
      </w:r>
    </w:p>
    <w:p w:rsidR="00F70220" w:rsidRPr="00E81FD2" w:rsidRDefault="00F70220" w:rsidP="00F70220">
      <w:pPr>
        <w:pStyle w:val="ListParagraph"/>
        <w:numPr>
          <w:ilvl w:val="1"/>
          <w:numId w:val="24"/>
        </w:numPr>
        <w:spacing w:after="0" w:line="240" w:lineRule="auto"/>
        <w:rPr>
          <w:rFonts w:eastAsia="Times New Roman" w:cs="Times New Roman"/>
        </w:rPr>
      </w:pPr>
      <w:r w:rsidRPr="00E81FD2">
        <w:rPr>
          <w:rFonts w:eastAsia="Times New Roman" w:cs="Times New Roman"/>
        </w:rPr>
        <w:t xml:space="preserve">Chapter 35 for survivors’ and dependents’ educational assistance; </w:t>
      </w:r>
    </w:p>
    <w:p w:rsidR="005708EF" w:rsidRPr="00E81FD2" w:rsidRDefault="005708EF" w:rsidP="005708EF">
      <w:pPr>
        <w:pStyle w:val="ListParagraph"/>
        <w:spacing w:after="0" w:line="240" w:lineRule="auto"/>
        <w:ind w:left="1440"/>
        <w:rPr>
          <w:rFonts w:eastAsia="Times New Roman" w:cs="Times New Roman"/>
        </w:rPr>
      </w:pPr>
    </w:p>
    <w:p w:rsidR="00F70220" w:rsidRPr="00E81FD2" w:rsidRDefault="00F70220" w:rsidP="00F70220">
      <w:pPr>
        <w:pStyle w:val="ListParagraph"/>
        <w:numPr>
          <w:ilvl w:val="0"/>
          <w:numId w:val="24"/>
        </w:numPr>
        <w:spacing w:after="0"/>
        <w:rPr>
          <w:rFonts w:eastAsia="Times New Roman" w:cs="Times New Roman"/>
        </w:rPr>
      </w:pPr>
      <w:r w:rsidRPr="00E81FD2">
        <w:rPr>
          <w:rFonts w:eastAsia="Times New Roman" w:cs="Times New Roman"/>
        </w:rPr>
        <w:t xml:space="preserve">any amounts received by a Veteran or eligible spouse of a Veteran under 10 USC Chapter 106 for educational assistance for members of the selected reserve; and </w:t>
      </w:r>
    </w:p>
    <w:p w:rsidR="00F70220" w:rsidRPr="00E81FD2" w:rsidRDefault="00F70220" w:rsidP="00F70220">
      <w:pPr>
        <w:pStyle w:val="ListParagraph"/>
        <w:numPr>
          <w:ilvl w:val="0"/>
          <w:numId w:val="24"/>
        </w:numPr>
        <w:spacing w:after="0"/>
        <w:rPr>
          <w:rFonts w:eastAsia="Times New Roman" w:cs="Times New Roman"/>
        </w:rPr>
      </w:pPr>
      <w:r w:rsidRPr="00E81FD2">
        <w:rPr>
          <w:rFonts w:eastAsia="Times New Roman" w:cs="Times New Roman"/>
        </w:rPr>
        <w:t xml:space="preserve">any amounts received by transitioning service members. </w:t>
      </w:r>
    </w:p>
    <w:p w:rsidR="00F70220" w:rsidRPr="00E81FD2" w:rsidRDefault="00F70220" w:rsidP="00F70220">
      <w:pPr>
        <w:pStyle w:val="ListParagraph"/>
        <w:spacing w:after="0"/>
        <w:rPr>
          <w:rFonts w:eastAsia="Times New Roman" w:cs="Times New Roman"/>
        </w:rPr>
      </w:pPr>
    </w:p>
    <w:p w:rsidR="00F70220" w:rsidRPr="00E81FD2" w:rsidRDefault="00F70220" w:rsidP="00F70220">
      <w:pPr>
        <w:rPr>
          <w:rFonts w:eastAsia="Times New Roman" w:cs="Times New Roman"/>
        </w:rPr>
      </w:pPr>
      <w:r w:rsidRPr="00E81FD2">
        <w:rPr>
          <w:rFonts w:eastAsia="Times New Roman" w:cs="Times New Roman"/>
        </w:rPr>
        <w:t xml:space="preserve">When determining low-income status of an individual with a disability, the income of the individual’s family must not be considered. </w:t>
      </w:r>
    </w:p>
    <w:p w:rsidR="00F70220" w:rsidRPr="00E81FD2" w:rsidRDefault="00F70220" w:rsidP="00F70220">
      <w:pPr>
        <w:rPr>
          <w:rFonts w:eastAsia="Times New Roman" w:cs="Times New Roman"/>
        </w:rPr>
      </w:pPr>
      <w:r w:rsidRPr="00E81FD2">
        <w:rPr>
          <w:rFonts w:eastAsia="Times New Roman" w:cs="Times New Roman"/>
        </w:rPr>
        <w:t xml:space="preserve">There are no other income exclusions. For the avoidance of doubt, all other types of payments made to individuals are considered income when determining low-income eligibility for WIOA Title I programs, including: </w:t>
      </w:r>
    </w:p>
    <w:p w:rsidR="00F70220" w:rsidRPr="00E81FD2" w:rsidRDefault="00F70220" w:rsidP="00F70220">
      <w:pPr>
        <w:pStyle w:val="ListParagraph"/>
        <w:numPr>
          <w:ilvl w:val="0"/>
          <w:numId w:val="25"/>
        </w:numPr>
        <w:rPr>
          <w:rFonts w:eastAsia="Times New Roman" w:cs="Times New Roman"/>
        </w:rPr>
      </w:pPr>
      <w:r w:rsidRPr="00E81FD2">
        <w:rPr>
          <w:rFonts w:eastAsia="Times New Roman" w:cs="Times New Roman"/>
        </w:rPr>
        <w:t xml:space="preserve">unemployment insurance benefits; </w:t>
      </w:r>
    </w:p>
    <w:p w:rsidR="00F70220" w:rsidRPr="00E81FD2" w:rsidRDefault="00F70220" w:rsidP="00F70220">
      <w:pPr>
        <w:pStyle w:val="ListParagraph"/>
        <w:numPr>
          <w:ilvl w:val="0"/>
          <w:numId w:val="25"/>
        </w:numPr>
        <w:rPr>
          <w:rFonts w:eastAsia="Times New Roman" w:cs="Times New Roman"/>
        </w:rPr>
      </w:pPr>
      <w:r w:rsidRPr="00E81FD2">
        <w:rPr>
          <w:rFonts w:eastAsia="Times New Roman" w:cs="Times New Roman"/>
        </w:rPr>
        <w:t xml:space="preserve">child support payments; and </w:t>
      </w:r>
    </w:p>
    <w:p w:rsidR="00F70220" w:rsidRPr="00E81FD2" w:rsidRDefault="00F70220" w:rsidP="00F70220">
      <w:pPr>
        <w:pStyle w:val="ListParagraph"/>
        <w:numPr>
          <w:ilvl w:val="0"/>
          <w:numId w:val="25"/>
        </w:numPr>
        <w:rPr>
          <w:rFonts w:eastAsia="Times New Roman" w:cs="Times New Roman"/>
        </w:rPr>
      </w:pPr>
      <w:r w:rsidRPr="00E81FD2">
        <w:rPr>
          <w:rFonts w:eastAsia="Times New Roman" w:cs="Times New Roman"/>
        </w:rPr>
        <w:t>payments made by state-administered plans for old-age assistance.</w:t>
      </w:r>
    </w:p>
    <w:p w:rsidR="00BB5655" w:rsidRPr="00E81FD2" w:rsidRDefault="00BB5655" w:rsidP="0098722D">
      <w:pPr>
        <w:pStyle w:val="Default"/>
        <w:numPr>
          <w:ilvl w:val="0"/>
          <w:numId w:val="13"/>
        </w:numPr>
        <w:rPr>
          <w:rFonts w:ascii="Times New Roman" w:hAnsi="Times New Roman" w:cs="Times New Roman"/>
          <w:b/>
          <w:sz w:val="22"/>
          <w:szCs w:val="22"/>
        </w:rPr>
      </w:pPr>
      <w:r w:rsidRPr="00E81FD2">
        <w:rPr>
          <w:rFonts w:ascii="Times New Roman" w:hAnsi="Times New Roman" w:cs="Times New Roman"/>
          <w:b/>
          <w:sz w:val="22"/>
          <w:szCs w:val="22"/>
        </w:rPr>
        <w:t>notice of termination or layoff from employment</w:t>
      </w:r>
    </w:p>
    <w:p w:rsidR="00BB5655" w:rsidRPr="00E81FD2" w:rsidRDefault="00BB5655" w:rsidP="00BB5655">
      <w:pPr>
        <w:pStyle w:val="Default"/>
        <w:rPr>
          <w:rFonts w:ascii="Times New Roman" w:hAnsi="Times New Roman" w:cs="Times New Roman"/>
          <w:sz w:val="22"/>
          <w:szCs w:val="22"/>
        </w:rPr>
      </w:pPr>
      <w:r w:rsidRPr="00E81FD2">
        <w:rPr>
          <w:rFonts w:ascii="Times New Roman" w:hAnsi="Times New Roman" w:cs="Times New Roman"/>
          <w:sz w:val="22"/>
          <w:szCs w:val="22"/>
        </w:rPr>
        <w:t xml:space="preserve">A </w:t>
      </w:r>
      <w:r w:rsidRPr="00E81FD2">
        <w:rPr>
          <w:rFonts w:ascii="Times New Roman" w:hAnsi="Times New Roman" w:cs="Times New Roman"/>
          <w:i/>
          <w:iCs/>
          <w:sz w:val="22"/>
          <w:szCs w:val="22"/>
        </w:rPr>
        <w:t xml:space="preserve">notice of termination or layoff from employment </w:t>
      </w:r>
      <w:r w:rsidRPr="00E81FD2">
        <w:rPr>
          <w:rFonts w:ascii="Times New Roman" w:hAnsi="Times New Roman" w:cs="Times New Roman"/>
          <w:sz w:val="22"/>
          <w:szCs w:val="22"/>
        </w:rPr>
        <w:t xml:space="preserve">means a written notification from the employer, naming one or more individuals and indicating that employment will cease or has ceased for the individual(s) on a specific date. </w:t>
      </w:r>
    </w:p>
    <w:p w:rsidR="00BB5655" w:rsidRPr="00E81FD2" w:rsidRDefault="00BB5655" w:rsidP="00BB5655">
      <w:pPr>
        <w:pStyle w:val="Default"/>
        <w:rPr>
          <w:rFonts w:ascii="Times New Roman" w:hAnsi="Times New Roman" w:cs="Times New Roman"/>
          <w:sz w:val="22"/>
          <w:szCs w:val="22"/>
        </w:rPr>
      </w:pPr>
    </w:p>
    <w:p w:rsidR="00BB5655" w:rsidRPr="00E81FD2" w:rsidRDefault="00BB5655" w:rsidP="0098722D">
      <w:pPr>
        <w:pStyle w:val="Default"/>
        <w:numPr>
          <w:ilvl w:val="0"/>
          <w:numId w:val="13"/>
        </w:numPr>
        <w:rPr>
          <w:rFonts w:ascii="Times New Roman" w:hAnsi="Times New Roman" w:cs="Times New Roman"/>
          <w:b/>
          <w:sz w:val="22"/>
          <w:szCs w:val="22"/>
        </w:rPr>
      </w:pPr>
      <w:r w:rsidRPr="00E81FD2">
        <w:rPr>
          <w:rFonts w:ascii="Times New Roman" w:hAnsi="Times New Roman" w:cs="Times New Roman"/>
          <w:b/>
          <w:sz w:val="22"/>
          <w:szCs w:val="22"/>
        </w:rPr>
        <w:t xml:space="preserve">offender </w:t>
      </w:r>
    </w:p>
    <w:p w:rsidR="00BB5655" w:rsidRPr="00E81FD2" w:rsidRDefault="00BB5655" w:rsidP="00BB5655">
      <w:pPr>
        <w:pStyle w:val="Default"/>
        <w:rPr>
          <w:rFonts w:ascii="Times New Roman" w:hAnsi="Times New Roman" w:cs="Times New Roman"/>
          <w:sz w:val="22"/>
          <w:szCs w:val="22"/>
        </w:rPr>
      </w:pPr>
      <w:r w:rsidRPr="00E81FD2">
        <w:rPr>
          <w:rFonts w:ascii="Times New Roman" w:hAnsi="Times New Roman" w:cs="Times New Roman"/>
          <w:i/>
          <w:iCs/>
          <w:sz w:val="22"/>
          <w:szCs w:val="22"/>
        </w:rPr>
        <w:t xml:space="preserve">Offender </w:t>
      </w:r>
      <w:r w:rsidRPr="00E81FD2">
        <w:rPr>
          <w:rFonts w:ascii="Times New Roman" w:hAnsi="Times New Roman" w:cs="Times New Roman"/>
          <w:sz w:val="22"/>
          <w:szCs w:val="22"/>
        </w:rPr>
        <w:t>means an adult or juvenile who:</w:t>
      </w:r>
    </w:p>
    <w:p w:rsidR="00AD5A0D" w:rsidRPr="00E81FD2" w:rsidRDefault="00AD5A0D" w:rsidP="00BB5655">
      <w:pPr>
        <w:pStyle w:val="Default"/>
        <w:rPr>
          <w:rFonts w:ascii="Times New Roman" w:hAnsi="Times New Roman" w:cs="Times New Roman"/>
          <w:sz w:val="22"/>
          <w:szCs w:val="22"/>
        </w:rPr>
      </w:pPr>
    </w:p>
    <w:p w:rsidR="00AD5A0D" w:rsidRPr="00E81FD2" w:rsidRDefault="00BB5655" w:rsidP="00BB5655">
      <w:pPr>
        <w:pStyle w:val="Default"/>
        <w:numPr>
          <w:ilvl w:val="0"/>
          <w:numId w:val="26"/>
        </w:numPr>
        <w:spacing w:after="160"/>
        <w:rPr>
          <w:rFonts w:ascii="Times New Roman" w:hAnsi="Times New Roman" w:cs="Times New Roman"/>
          <w:sz w:val="22"/>
          <w:szCs w:val="22"/>
        </w:rPr>
      </w:pPr>
      <w:r w:rsidRPr="00E81FD2">
        <w:rPr>
          <w:rFonts w:ascii="Times New Roman" w:hAnsi="Times New Roman" w:cs="Times New Roman"/>
          <w:sz w:val="22"/>
          <w:szCs w:val="22"/>
        </w:rPr>
        <w:lastRenderedPageBreak/>
        <w:t xml:space="preserve">is or has been subject to any stage of the criminal justice process and for whom services under Youth, Adult, or Dislocated Worker programs may be beneficial; or </w:t>
      </w:r>
    </w:p>
    <w:p w:rsidR="00BB5655" w:rsidRPr="00E81FD2" w:rsidRDefault="00BB5655" w:rsidP="00BB5655">
      <w:pPr>
        <w:pStyle w:val="Default"/>
        <w:numPr>
          <w:ilvl w:val="0"/>
          <w:numId w:val="26"/>
        </w:numPr>
        <w:spacing w:after="160"/>
        <w:rPr>
          <w:rFonts w:ascii="Times New Roman" w:hAnsi="Times New Roman" w:cs="Times New Roman"/>
          <w:sz w:val="22"/>
          <w:szCs w:val="22"/>
        </w:rPr>
      </w:pPr>
      <w:r w:rsidRPr="00E81FD2">
        <w:rPr>
          <w:rFonts w:ascii="Times New Roman" w:hAnsi="Times New Roman" w:cs="Times New Roman"/>
          <w:sz w:val="22"/>
          <w:szCs w:val="22"/>
        </w:rPr>
        <w:t xml:space="preserve">requires assistance in overcoming artificial barriers to employment resulting from a record of arrest or conviction. </w:t>
      </w:r>
    </w:p>
    <w:p w:rsidR="00BB5655" w:rsidRPr="00E81FD2" w:rsidRDefault="00BB5655" w:rsidP="0098722D">
      <w:pPr>
        <w:pStyle w:val="Default"/>
        <w:numPr>
          <w:ilvl w:val="0"/>
          <w:numId w:val="13"/>
        </w:numPr>
        <w:rPr>
          <w:rFonts w:ascii="Times New Roman" w:hAnsi="Times New Roman" w:cs="Times New Roman"/>
          <w:b/>
          <w:sz w:val="22"/>
          <w:szCs w:val="22"/>
        </w:rPr>
      </w:pPr>
      <w:r w:rsidRPr="00E81FD2">
        <w:rPr>
          <w:rFonts w:ascii="Times New Roman" w:hAnsi="Times New Roman" w:cs="Times New Roman"/>
          <w:b/>
          <w:sz w:val="22"/>
          <w:szCs w:val="22"/>
        </w:rPr>
        <w:t>pregnant or parenting</w:t>
      </w:r>
    </w:p>
    <w:p w:rsidR="00BB5655" w:rsidRPr="00E81FD2" w:rsidRDefault="00BB5655" w:rsidP="00BB5655">
      <w:pPr>
        <w:pStyle w:val="Default"/>
        <w:rPr>
          <w:rFonts w:ascii="Times New Roman" w:hAnsi="Times New Roman" w:cs="Times New Roman"/>
          <w:sz w:val="22"/>
          <w:szCs w:val="22"/>
        </w:rPr>
      </w:pPr>
      <w:r w:rsidRPr="00E81FD2">
        <w:rPr>
          <w:rFonts w:ascii="Times New Roman" w:hAnsi="Times New Roman" w:cs="Times New Roman"/>
          <w:sz w:val="22"/>
          <w:szCs w:val="22"/>
        </w:rPr>
        <w:t xml:space="preserve">A </w:t>
      </w:r>
      <w:r w:rsidRPr="00E81FD2">
        <w:rPr>
          <w:rFonts w:ascii="Times New Roman" w:hAnsi="Times New Roman" w:cs="Times New Roman"/>
          <w:i/>
          <w:iCs/>
          <w:sz w:val="22"/>
          <w:szCs w:val="22"/>
        </w:rPr>
        <w:t xml:space="preserve">pregnant </w:t>
      </w:r>
      <w:r w:rsidRPr="00E81FD2">
        <w:rPr>
          <w:rFonts w:ascii="Times New Roman" w:hAnsi="Times New Roman" w:cs="Times New Roman"/>
          <w:sz w:val="22"/>
          <w:szCs w:val="22"/>
        </w:rPr>
        <w:t xml:space="preserve">individual is the expectant mother only. </w:t>
      </w:r>
    </w:p>
    <w:p w:rsidR="00AD5A0D" w:rsidRPr="00E81FD2" w:rsidRDefault="00AD5A0D" w:rsidP="00BB5655">
      <w:pPr>
        <w:pStyle w:val="Default"/>
        <w:rPr>
          <w:rFonts w:ascii="Times New Roman" w:hAnsi="Times New Roman" w:cs="Times New Roman"/>
          <w:sz w:val="22"/>
          <w:szCs w:val="22"/>
        </w:rPr>
      </w:pPr>
    </w:p>
    <w:p w:rsidR="00BB5655" w:rsidRPr="00E81FD2" w:rsidRDefault="00BB5655" w:rsidP="00BB5655">
      <w:pPr>
        <w:pStyle w:val="Default"/>
        <w:rPr>
          <w:rFonts w:ascii="Times New Roman" w:hAnsi="Times New Roman" w:cs="Times New Roman"/>
          <w:sz w:val="22"/>
          <w:szCs w:val="22"/>
        </w:rPr>
      </w:pPr>
      <w:r w:rsidRPr="00E81FD2">
        <w:rPr>
          <w:rFonts w:ascii="Times New Roman" w:hAnsi="Times New Roman" w:cs="Times New Roman"/>
          <w:sz w:val="22"/>
          <w:szCs w:val="22"/>
        </w:rPr>
        <w:t xml:space="preserve">An individual who is </w:t>
      </w:r>
      <w:r w:rsidRPr="00E81FD2">
        <w:rPr>
          <w:rFonts w:ascii="Times New Roman" w:hAnsi="Times New Roman" w:cs="Times New Roman"/>
          <w:i/>
          <w:iCs/>
          <w:sz w:val="22"/>
          <w:szCs w:val="22"/>
        </w:rPr>
        <w:t xml:space="preserve">parenting </w:t>
      </w:r>
      <w:r w:rsidRPr="00E81FD2">
        <w:rPr>
          <w:rFonts w:ascii="Times New Roman" w:hAnsi="Times New Roman" w:cs="Times New Roman"/>
          <w:sz w:val="22"/>
          <w:szCs w:val="22"/>
        </w:rPr>
        <w:t xml:space="preserve">is a mother or father, custodial or non-custodial. </w:t>
      </w:r>
    </w:p>
    <w:p w:rsidR="00AD5A0D" w:rsidRPr="00E81FD2" w:rsidRDefault="00AD5A0D" w:rsidP="00BB5655">
      <w:pPr>
        <w:pStyle w:val="Default"/>
        <w:rPr>
          <w:rFonts w:ascii="Times New Roman" w:hAnsi="Times New Roman" w:cs="Times New Roman"/>
          <w:sz w:val="22"/>
          <w:szCs w:val="22"/>
        </w:rPr>
      </w:pPr>
    </w:p>
    <w:p w:rsidR="00BB5655" w:rsidRPr="00E81FD2" w:rsidRDefault="00BB5655" w:rsidP="0098722D">
      <w:pPr>
        <w:pStyle w:val="Default"/>
        <w:numPr>
          <w:ilvl w:val="0"/>
          <w:numId w:val="13"/>
        </w:numPr>
        <w:rPr>
          <w:rFonts w:ascii="Times New Roman" w:hAnsi="Times New Roman" w:cs="Times New Roman"/>
          <w:b/>
          <w:sz w:val="22"/>
          <w:szCs w:val="22"/>
        </w:rPr>
      </w:pPr>
      <w:r w:rsidRPr="00E81FD2">
        <w:rPr>
          <w:rFonts w:ascii="Times New Roman" w:hAnsi="Times New Roman" w:cs="Times New Roman"/>
          <w:b/>
          <w:sz w:val="22"/>
          <w:szCs w:val="22"/>
        </w:rPr>
        <w:t xml:space="preserve">requires additional assistance </w:t>
      </w:r>
    </w:p>
    <w:p w:rsidR="00F70220" w:rsidRPr="00E81FD2" w:rsidRDefault="00BB5655" w:rsidP="00BB5655">
      <w:pPr>
        <w:spacing w:after="0" w:line="240" w:lineRule="auto"/>
        <w:rPr>
          <w:rFonts w:cs="Times New Roman"/>
        </w:rPr>
      </w:pPr>
      <w:r w:rsidRPr="00E81FD2">
        <w:rPr>
          <w:rFonts w:cs="Times New Roman"/>
        </w:rPr>
        <w:t xml:space="preserve">The phrase </w:t>
      </w:r>
      <w:r w:rsidRPr="00E81FD2">
        <w:rPr>
          <w:rFonts w:cs="Times New Roman"/>
          <w:i/>
          <w:iCs/>
        </w:rPr>
        <w:t>requires additional assistance</w:t>
      </w:r>
      <w:r w:rsidRPr="00E81FD2">
        <w:rPr>
          <w:rFonts w:cs="Times New Roman"/>
        </w:rPr>
        <w:t xml:space="preserve">, </w:t>
      </w:r>
      <w:r w:rsidR="0066364D" w:rsidRPr="00E81FD2">
        <w:rPr>
          <w:rFonts w:cs="Times New Roman"/>
        </w:rPr>
        <w:t>is defined</w:t>
      </w:r>
      <w:r w:rsidR="009F766C" w:rsidRPr="00E81FD2">
        <w:rPr>
          <w:rFonts w:cs="Times New Roman"/>
        </w:rPr>
        <w:t xml:space="preserve"> by the local board</w:t>
      </w:r>
      <w:r w:rsidR="0066364D" w:rsidRPr="00E81FD2">
        <w:rPr>
          <w:rFonts w:cs="Times New Roman"/>
        </w:rPr>
        <w:t xml:space="preserve"> as meeting one or more of the following criteria:</w:t>
      </w:r>
    </w:p>
    <w:p w:rsidR="0066364D" w:rsidRPr="00E81FD2" w:rsidRDefault="0066364D" w:rsidP="00BB5655">
      <w:pPr>
        <w:spacing w:after="0" w:line="240" w:lineRule="auto"/>
        <w:rPr>
          <w:rFonts w:cs="Times New Roman"/>
        </w:rPr>
      </w:pPr>
    </w:p>
    <w:p w:rsidR="0066364D" w:rsidRPr="00E81FD2" w:rsidRDefault="0066364D" w:rsidP="0066364D">
      <w:pPr>
        <w:pStyle w:val="ListParagraph"/>
        <w:numPr>
          <w:ilvl w:val="0"/>
          <w:numId w:val="32"/>
        </w:numPr>
        <w:spacing w:after="0" w:line="240" w:lineRule="auto"/>
        <w:rPr>
          <w:rFonts w:cs="Times New Roman"/>
        </w:rPr>
      </w:pPr>
      <w:r w:rsidRPr="00E81FD2">
        <w:rPr>
          <w:rFonts w:cs="Times New Roman"/>
        </w:rPr>
        <w:t xml:space="preserve">youth who have not completed high school or other educational programs necessary to secure and maintain entry-level employment; </w:t>
      </w:r>
    </w:p>
    <w:p w:rsidR="0066364D" w:rsidRPr="00E81FD2" w:rsidRDefault="0066364D" w:rsidP="0066364D">
      <w:pPr>
        <w:pStyle w:val="ListParagraph"/>
        <w:numPr>
          <w:ilvl w:val="0"/>
          <w:numId w:val="32"/>
        </w:numPr>
        <w:spacing w:after="0" w:line="240" w:lineRule="auto"/>
        <w:rPr>
          <w:rFonts w:cs="Times New Roman"/>
        </w:rPr>
      </w:pPr>
      <w:r w:rsidRPr="00E81FD2">
        <w:rPr>
          <w:rFonts w:cs="Times New Roman"/>
        </w:rPr>
        <w:t>youth who are deficient in basic skills and/or pre-employment/work maturity skills, including those needing English as a second language instruction and remedial training for GED;</w:t>
      </w:r>
    </w:p>
    <w:p w:rsidR="0066364D" w:rsidRPr="00E81FD2" w:rsidRDefault="0066364D" w:rsidP="0066364D">
      <w:pPr>
        <w:pStyle w:val="ListParagraph"/>
        <w:numPr>
          <w:ilvl w:val="0"/>
          <w:numId w:val="32"/>
        </w:numPr>
        <w:spacing w:after="0" w:line="240" w:lineRule="auto"/>
        <w:rPr>
          <w:rFonts w:cs="Times New Roman"/>
        </w:rPr>
      </w:pPr>
      <w:r w:rsidRPr="00E81FD2">
        <w:rPr>
          <w:rFonts w:cs="Times New Roman"/>
        </w:rPr>
        <w:t>youth who have been identified as a dropout risk, unlikely to graduate doe to a lack of credits, and other risk factors cited by school, law enforcement, or community officials such as eligibility to receive free or reduced lunch benefits;</w:t>
      </w:r>
    </w:p>
    <w:p w:rsidR="0066364D" w:rsidRPr="00E81FD2" w:rsidRDefault="0066364D" w:rsidP="0066364D">
      <w:pPr>
        <w:pStyle w:val="ListParagraph"/>
        <w:numPr>
          <w:ilvl w:val="0"/>
          <w:numId w:val="32"/>
        </w:numPr>
        <w:spacing w:after="0" w:line="240" w:lineRule="auto"/>
        <w:rPr>
          <w:rFonts w:cs="Times New Roman"/>
        </w:rPr>
      </w:pPr>
      <w:r w:rsidRPr="00E81FD2">
        <w:rPr>
          <w:rFonts w:cs="Times New Roman"/>
        </w:rPr>
        <w:t>youth who are defined as “neediest” – youth in foster care (especially those aging out of foster care), youth in the juvenile justice system, children of incarcerated parents, migrant youth, Native American youth, Indian youth, and youth with disabilities including learning disabilities;</w:t>
      </w:r>
    </w:p>
    <w:p w:rsidR="0066364D" w:rsidRPr="00E81FD2" w:rsidRDefault="0066364D" w:rsidP="0066364D">
      <w:pPr>
        <w:pStyle w:val="ListParagraph"/>
        <w:numPr>
          <w:ilvl w:val="0"/>
          <w:numId w:val="32"/>
        </w:numPr>
        <w:spacing w:after="0" w:line="240" w:lineRule="auto"/>
        <w:rPr>
          <w:rFonts w:cs="Times New Roman"/>
        </w:rPr>
      </w:pPr>
      <w:r w:rsidRPr="00E81FD2">
        <w:rPr>
          <w:rFonts w:cs="Times New Roman"/>
        </w:rPr>
        <w:t>youth who reside in a defined Area of Substantial</w:t>
      </w:r>
      <w:r w:rsidR="00DE176C" w:rsidRPr="00E81FD2">
        <w:rPr>
          <w:rFonts w:cs="Times New Roman"/>
        </w:rPr>
        <w:t xml:space="preserve"> Unemployment; or</w:t>
      </w:r>
    </w:p>
    <w:p w:rsidR="0066364D" w:rsidRPr="00E81FD2" w:rsidRDefault="0066364D" w:rsidP="0066364D">
      <w:pPr>
        <w:pStyle w:val="ListParagraph"/>
        <w:numPr>
          <w:ilvl w:val="0"/>
          <w:numId w:val="32"/>
        </w:numPr>
        <w:spacing w:after="0" w:line="240" w:lineRule="auto"/>
        <w:rPr>
          <w:rFonts w:cs="Times New Roman"/>
        </w:rPr>
      </w:pPr>
      <w:r w:rsidRPr="00E81FD2">
        <w:rPr>
          <w:rFonts w:cs="Times New Roman"/>
        </w:rPr>
        <w:t xml:space="preserve">youth who have been unable to obtain or secure employment during the last six months. </w:t>
      </w:r>
    </w:p>
    <w:p w:rsidR="00AD5A0D" w:rsidRPr="00E81FD2" w:rsidRDefault="00AD5A0D" w:rsidP="00AD5A0D">
      <w:pPr>
        <w:spacing w:after="0" w:line="240" w:lineRule="auto"/>
        <w:rPr>
          <w:rFonts w:eastAsia="Times New Roman" w:cs="Times New Roman"/>
        </w:rPr>
      </w:pPr>
    </w:p>
    <w:p w:rsidR="00AD5A0D" w:rsidRPr="00E81FD2" w:rsidRDefault="005708EF" w:rsidP="0098722D">
      <w:pPr>
        <w:pStyle w:val="ListParagraph"/>
        <w:numPr>
          <w:ilvl w:val="0"/>
          <w:numId w:val="13"/>
        </w:numPr>
        <w:spacing w:after="0" w:line="240" w:lineRule="auto"/>
        <w:rPr>
          <w:rFonts w:eastAsia="Times New Roman" w:cs="Times New Roman"/>
          <w:b/>
        </w:rPr>
      </w:pPr>
      <w:r w:rsidRPr="00E81FD2">
        <w:rPr>
          <w:rFonts w:eastAsia="Times New Roman" w:cs="Times New Roman"/>
          <w:b/>
        </w:rPr>
        <w:t>s</w:t>
      </w:r>
      <w:r w:rsidR="00AD5A0D" w:rsidRPr="00E81FD2">
        <w:rPr>
          <w:rFonts w:eastAsia="Times New Roman" w:cs="Times New Roman"/>
          <w:b/>
        </w:rPr>
        <w:t>chool</w:t>
      </w:r>
    </w:p>
    <w:p w:rsidR="00AD5A0D" w:rsidRPr="00E81FD2" w:rsidRDefault="00AD5A0D" w:rsidP="00AD5A0D">
      <w:pPr>
        <w:spacing w:after="0" w:line="240" w:lineRule="auto"/>
        <w:rPr>
          <w:rFonts w:eastAsia="Times New Roman" w:cs="Times New Roman"/>
        </w:rPr>
      </w:pPr>
      <w:r w:rsidRPr="00E81FD2">
        <w:rPr>
          <w:rFonts w:eastAsia="Times New Roman" w:cs="Times New Roman"/>
        </w:rPr>
        <w:t xml:space="preserve">The term </w:t>
      </w:r>
      <w:r w:rsidRPr="00E81FD2">
        <w:rPr>
          <w:rFonts w:eastAsia="Times New Roman" w:cs="Times New Roman"/>
          <w:i/>
          <w:iCs/>
        </w:rPr>
        <w:t xml:space="preserve">school </w:t>
      </w:r>
      <w:r w:rsidRPr="00E81FD2">
        <w:rPr>
          <w:rFonts w:eastAsia="Times New Roman" w:cs="Times New Roman"/>
        </w:rPr>
        <w:t xml:space="preserve">is defined by state law. Nebraska State Law defines </w:t>
      </w:r>
      <w:r w:rsidRPr="00E81FD2">
        <w:rPr>
          <w:rFonts w:eastAsia="Times New Roman" w:cs="Times New Roman"/>
          <w:i/>
          <w:iCs/>
        </w:rPr>
        <w:t xml:space="preserve">school </w:t>
      </w:r>
      <w:r w:rsidRPr="00E81FD2">
        <w:rPr>
          <w:rFonts w:eastAsia="Times New Roman" w:cs="Times New Roman"/>
        </w:rPr>
        <w:t xml:space="preserve">as a school approved by the Nebraska State Board of Education, including: </w:t>
      </w:r>
    </w:p>
    <w:p w:rsidR="00AD5A0D" w:rsidRPr="00E81FD2" w:rsidRDefault="00AD5A0D" w:rsidP="00AD5A0D">
      <w:pPr>
        <w:spacing w:after="0" w:line="240" w:lineRule="auto"/>
        <w:rPr>
          <w:rFonts w:eastAsia="Times New Roman" w:cs="Times New Roman"/>
        </w:rPr>
      </w:pPr>
    </w:p>
    <w:p w:rsidR="00AD5A0D" w:rsidRPr="00E81FD2" w:rsidRDefault="00AD5A0D" w:rsidP="00AD5A0D">
      <w:pPr>
        <w:pStyle w:val="ListParagraph"/>
        <w:numPr>
          <w:ilvl w:val="0"/>
          <w:numId w:val="27"/>
        </w:numPr>
        <w:spacing w:after="0" w:line="240" w:lineRule="auto"/>
        <w:rPr>
          <w:rFonts w:eastAsia="Times New Roman" w:cs="Times New Roman"/>
        </w:rPr>
      </w:pPr>
      <w:r w:rsidRPr="00E81FD2">
        <w:rPr>
          <w:rFonts w:eastAsia="Times New Roman" w:cs="Times New Roman"/>
        </w:rPr>
        <w:t xml:space="preserve">accredited public and private secondary schools; </w:t>
      </w:r>
    </w:p>
    <w:p w:rsidR="00AD5A0D" w:rsidRPr="00E81FD2" w:rsidRDefault="00AD5A0D" w:rsidP="00AD5A0D">
      <w:pPr>
        <w:pStyle w:val="ListParagraph"/>
        <w:numPr>
          <w:ilvl w:val="0"/>
          <w:numId w:val="27"/>
        </w:numPr>
        <w:spacing w:after="0" w:line="240" w:lineRule="auto"/>
        <w:rPr>
          <w:rFonts w:eastAsia="Times New Roman" w:cs="Times New Roman"/>
        </w:rPr>
      </w:pPr>
      <w:r w:rsidRPr="00E81FD2">
        <w:rPr>
          <w:rFonts w:eastAsia="Times New Roman" w:cs="Times New Roman"/>
        </w:rPr>
        <w:t xml:space="preserve">accredited denominational and parochial secondary schools; </w:t>
      </w:r>
    </w:p>
    <w:p w:rsidR="00AD5A0D" w:rsidRPr="00E81FD2" w:rsidRDefault="00AD5A0D" w:rsidP="00AD5A0D">
      <w:pPr>
        <w:pStyle w:val="ListParagraph"/>
        <w:numPr>
          <w:ilvl w:val="0"/>
          <w:numId w:val="27"/>
        </w:numPr>
        <w:spacing w:after="0" w:line="240" w:lineRule="auto"/>
        <w:rPr>
          <w:rFonts w:eastAsia="Times New Roman" w:cs="Times New Roman"/>
        </w:rPr>
      </w:pPr>
      <w:r w:rsidRPr="00E81FD2">
        <w:rPr>
          <w:rFonts w:eastAsia="Times New Roman" w:cs="Times New Roman"/>
        </w:rPr>
        <w:t xml:space="preserve">schools that elect not to meet accreditation requirements, including home schools; and </w:t>
      </w:r>
    </w:p>
    <w:p w:rsidR="00AD5A0D" w:rsidRPr="00E81FD2" w:rsidRDefault="00AD5A0D" w:rsidP="00AD5A0D">
      <w:pPr>
        <w:pStyle w:val="ListParagraph"/>
        <w:numPr>
          <w:ilvl w:val="0"/>
          <w:numId w:val="27"/>
        </w:numPr>
        <w:spacing w:after="0" w:line="240" w:lineRule="auto"/>
        <w:rPr>
          <w:rFonts w:eastAsia="Times New Roman" w:cs="Times New Roman"/>
        </w:rPr>
      </w:pPr>
      <w:r w:rsidRPr="00E81FD2">
        <w:rPr>
          <w:rFonts w:eastAsia="Times New Roman" w:cs="Times New Roman"/>
        </w:rPr>
        <w:t>alternative schools, classes, or education programs established in accordance with Neb. Rev. Stat. § 79-266 for the benefit of expelled students.</w:t>
      </w:r>
    </w:p>
    <w:p w:rsidR="00AD5A0D" w:rsidRPr="00E81FD2" w:rsidRDefault="00AD5A0D" w:rsidP="00AD5A0D">
      <w:pPr>
        <w:spacing w:after="0" w:line="240" w:lineRule="auto"/>
        <w:rPr>
          <w:rFonts w:eastAsia="Times New Roman" w:cs="Times New Roman"/>
        </w:rPr>
      </w:pPr>
    </w:p>
    <w:p w:rsidR="00F70220" w:rsidRPr="00E81FD2" w:rsidRDefault="00AD5A0D" w:rsidP="00AD5A0D">
      <w:pPr>
        <w:spacing w:after="0" w:line="240" w:lineRule="auto"/>
        <w:rPr>
          <w:rFonts w:eastAsia="Times New Roman" w:cs="Times New Roman"/>
        </w:rPr>
      </w:pPr>
      <w:r w:rsidRPr="00E81FD2">
        <w:rPr>
          <w:rFonts w:eastAsia="Times New Roman" w:cs="Times New Roman"/>
        </w:rPr>
        <w:t>Nebraska State Law does not include postsecondary institutions in its definition of school. For purposes of this policy, the following providers or programs are considered schools:</w:t>
      </w:r>
    </w:p>
    <w:p w:rsidR="00F70220" w:rsidRPr="00E81FD2" w:rsidRDefault="00F70220" w:rsidP="00F70220">
      <w:pPr>
        <w:spacing w:after="0" w:line="240" w:lineRule="auto"/>
        <w:rPr>
          <w:rFonts w:eastAsia="Times New Roman" w:cs="Times New Roman"/>
        </w:rPr>
      </w:pPr>
    </w:p>
    <w:p w:rsidR="00AD5A0D" w:rsidRPr="00E81FD2" w:rsidRDefault="00AD5A0D" w:rsidP="00AD5A0D">
      <w:pPr>
        <w:pStyle w:val="ListParagraph"/>
        <w:numPr>
          <w:ilvl w:val="0"/>
          <w:numId w:val="28"/>
        </w:numPr>
        <w:spacing w:after="0" w:line="240" w:lineRule="auto"/>
        <w:rPr>
          <w:rFonts w:eastAsia="Times New Roman" w:cs="Times New Roman"/>
        </w:rPr>
      </w:pPr>
      <w:r w:rsidRPr="00E81FD2">
        <w:rPr>
          <w:rFonts w:eastAsia="Times New Roman" w:cs="Times New Roman"/>
        </w:rPr>
        <w:t xml:space="preserve">all postsecondary institutions that are accredited according to the requirements of the U.S. Department of Education; </w:t>
      </w:r>
    </w:p>
    <w:p w:rsidR="00AD5A0D" w:rsidRPr="00E81FD2" w:rsidRDefault="00AD5A0D" w:rsidP="00AD5A0D">
      <w:pPr>
        <w:pStyle w:val="ListParagraph"/>
        <w:numPr>
          <w:ilvl w:val="0"/>
          <w:numId w:val="28"/>
        </w:numPr>
        <w:spacing w:after="0" w:line="240" w:lineRule="auto"/>
        <w:rPr>
          <w:rFonts w:eastAsia="Times New Roman" w:cs="Times New Roman"/>
        </w:rPr>
      </w:pPr>
      <w:r w:rsidRPr="00E81FD2">
        <w:rPr>
          <w:rFonts w:eastAsia="Times New Roman" w:cs="Times New Roman"/>
        </w:rPr>
        <w:t xml:space="preserve">all private postsecondary career schools that are licensed or authorized to operate by the Nebraska Department of Education; and </w:t>
      </w:r>
    </w:p>
    <w:p w:rsidR="00AD5A0D" w:rsidRPr="00E81FD2" w:rsidRDefault="00AD5A0D" w:rsidP="00AD5A0D">
      <w:pPr>
        <w:pStyle w:val="ListParagraph"/>
        <w:numPr>
          <w:ilvl w:val="0"/>
          <w:numId w:val="28"/>
        </w:numPr>
        <w:spacing w:after="0" w:line="240" w:lineRule="auto"/>
        <w:rPr>
          <w:rFonts w:eastAsia="Times New Roman" w:cs="Times New Roman"/>
        </w:rPr>
      </w:pPr>
      <w:r w:rsidRPr="00E81FD2">
        <w:rPr>
          <w:rFonts w:eastAsia="Times New Roman" w:cs="Times New Roman"/>
        </w:rPr>
        <w:t xml:space="preserve">all private postsecondary career schools that are licensed or authorized to operate in other states according to the requirements of the states in which they operate. </w:t>
      </w:r>
    </w:p>
    <w:p w:rsidR="00AD5A0D" w:rsidRPr="00E81FD2" w:rsidRDefault="00AD5A0D" w:rsidP="00AD5A0D">
      <w:pPr>
        <w:spacing w:after="0" w:line="240" w:lineRule="auto"/>
        <w:rPr>
          <w:rFonts w:eastAsia="Times New Roman" w:cs="Times New Roman"/>
        </w:rPr>
      </w:pPr>
    </w:p>
    <w:p w:rsidR="00AD5A0D" w:rsidRPr="00E81FD2" w:rsidRDefault="00AD5A0D" w:rsidP="00AD5A0D">
      <w:pPr>
        <w:spacing w:after="0" w:line="240" w:lineRule="auto"/>
        <w:rPr>
          <w:rFonts w:eastAsia="Times New Roman" w:cs="Times New Roman"/>
        </w:rPr>
      </w:pPr>
      <w:r w:rsidRPr="00E81FD2">
        <w:rPr>
          <w:rFonts w:eastAsia="Times New Roman" w:cs="Times New Roman"/>
        </w:rPr>
        <w:lastRenderedPageBreak/>
        <w:t xml:space="preserve">Providers of WIOA Title IC (Job Corps), Title ID (YouthBuild), and Title II (Adult Education and Family Literacy Act) programs are not considered schools for the purposes of determining school status. </w:t>
      </w:r>
    </w:p>
    <w:p w:rsidR="00AD5A0D" w:rsidRPr="00E81FD2" w:rsidRDefault="00AD5A0D" w:rsidP="00AD5A0D">
      <w:pPr>
        <w:spacing w:after="0" w:line="240" w:lineRule="auto"/>
        <w:rPr>
          <w:rFonts w:eastAsia="Times New Roman" w:cs="Times New Roman"/>
        </w:rPr>
      </w:pPr>
    </w:p>
    <w:p w:rsidR="00AD5A0D" w:rsidRPr="00E81FD2" w:rsidRDefault="00AD5A0D" w:rsidP="0098722D">
      <w:pPr>
        <w:pStyle w:val="ListParagraph"/>
        <w:numPr>
          <w:ilvl w:val="0"/>
          <w:numId w:val="13"/>
        </w:numPr>
        <w:spacing w:after="0" w:line="240" w:lineRule="auto"/>
        <w:rPr>
          <w:rFonts w:eastAsia="Times New Roman" w:cs="Times New Roman"/>
          <w:b/>
        </w:rPr>
      </w:pPr>
      <w:r w:rsidRPr="00E81FD2">
        <w:rPr>
          <w:rFonts w:eastAsia="Times New Roman" w:cs="Times New Roman"/>
          <w:b/>
        </w:rPr>
        <w:t xml:space="preserve">service-connected </w:t>
      </w:r>
    </w:p>
    <w:p w:rsidR="00C0199A" w:rsidRPr="00E81FD2" w:rsidRDefault="00AD5A0D" w:rsidP="00AD5A0D">
      <w:pPr>
        <w:spacing w:after="0" w:line="240" w:lineRule="auto"/>
        <w:rPr>
          <w:rFonts w:eastAsia="Times New Roman" w:cs="Times New Roman"/>
        </w:rPr>
      </w:pPr>
      <w:r w:rsidRPr="00E81FD2">
        <w:rPr>
          <w:rFonts w:eastAsia="Times New Roman" w:cs="Times New Roman"/>
        </w:rPr>
        <w:t xml:space="preserve">The term </w:t>
      </w:r>
      <w:r w:rsidRPr="00E81FD2">
        <w:rPr>
          <w:rFonts w:eastAsia="Times New Roman" w:cs="Times New Roman"/>
          <w:i/>
          <w:iCs/>
        </w:rPr>
        <w:t xml:space="preserve">service-connected </w:t>
      </w:r>
      <w:r w:rsidRPr="00E81FD2">
        <w:rPr>
          <w:rFonts w:eastAsia="Times New Roman" w:cs="Times New Roman"/>
        </w:rPr>
        <w:t>means, with respect to disability or death, that a disability was incurred or aggravated, or that death resulted from a disability incurred or aggravated, in line of duty in the active military, naval, or air service.</w:t>
      </w:r>
    </w:p>
    <w:p w:rsidR="00C0199A" w:rsidRPr="00E81FD2" w:rsidRDefault="00C0199A" w:rsidP="00E57F89">
      <w:pPr>
        <w:spacing w:after="0" w:line="240" w:lineRule="auto"/>
        <w:rPr>
          <w:rFonts w:eastAsia="Times New Roman" w:cs="Times New Roman"/>
        </w:rPr>
      </w:pPr>
    </w:p>
    <w:p w:rsidR="00AD5A0D" w:rsidRPr="00E81FD2" w:rsidRDefault="00AD5A0D" w:rsidP="0098722D">
      <w:pPr>
        <w:pStyle w:val="ListParagraph"/>
        <w:numPr>
          <w:ilvl w:val="0"/>
          <w:numId w:val="13"/>
        </w:numPr>
        <w:spacing w:after="0" w:line="240" w:lineRule="auto"/>
        <w:rPr>
          <w:rFonts w:eastAsia="Times New Roman" w:cs="Times New Roman"/>
          <w:b/>
        </w:rPr>
      </w:pPr>
      <w:r w:rsidRPr="00E81FD2">
        <w:rPr>
          <w:rFonts w:eastAsia="Times New Roman" w:cs="Times New Roman"/>
          <w:b/>
        </w:rPr>
        <w:t>temporary recall</w:t>
      </w:r>
    </w:p>
    <w:p w:rsidR="00AD5A0D" w:rsidRPr="00E81FD2" w:rsidRDefault="00AD5A0D" w:rsidP="00AD5A0D">
      <w:pPr>
        <w:spacing w:after="0" w:line="240" w:lineRule="auto"/>
        <w:rPr>
          <w:rFonts w:eastAsia="Times New Roman" w:cs="Times New Roman"/>
        </w:rPr>
      </w:pPr>
      <w:r w:rsidRPr="00E81FD2">
        <w:rPr>
          <w:rFonts w:eastAsia="Times New Roman" w:cs="Times New Roman"/>
        </w:rPr>
        <w:t xml:space="preserve">The term </w:t>
      </w:r>
      <w:r w:rsidRPr="00E81FD2">
        <w:rPr>
          <w:rFonts w:eastAsia="Times New Roman" w:cs="Times New Roman"/>
          <w:i/>
          <w:iCs/>
        </w:rPr>
        <w:t xml:space="preserve">temporary recall </w:t>
      </w:r>
      <w:r w:rsidRPr="00E81FD2">
        <w:rPr>
          <w:rFonts w:eastAsia="Times New Roman" w:cs="Times New Roman"/>
        </w:rPr>
        <w:t xml:space="preserve">refers to a request from an employer for a former worker, who has either received a notice of termination or been terminated from employment, to return to work for 180 calendar days or less. In a </w:t>
      </w:r>
      <w:r w:rsidRPr="00E81FD2">
        <w:rPr>
          <w:rFonts w:eastAsia="Times New Roman" w:cs="Times New Roman"/>
          <w:i/>
          <w:iCs/>
        </w:rPr>
        <w:t>temporary recall</w:t>
      </w:r>
      <w:r w:rsidRPr="00E81FD2">
        <w:rPr>
          <w:rFonts w:eastAsia="Times New Roman" w:cs="Times New Roman"/>
        </w:rPr>
        <w:t xml:space="preserve">, the employer still intends to terminate the worker. </w:t>
      </w:r>
    </w:p>
    <w:p w:rsidR="00AD5A0D" w:rsidRPr="00E81FD2" w:rsidRDefault="00AD5A0D" w:rsidP="00AD5A0D">
      <w:pPr>
        <w:spacing w:after="0" w:line="240" w:lineRule="auto"/>
        <w:rPr>
          <w:rFonts w:eastAsia="Times New Roman" w:cs="Times New Roman"/>
        </w:rPr>
      </w:pPr>
    </w:p>
    <w:p w:rsidR="00AD5A0D" w:rsidRPr="00E81FD2" w:rsidRDefault="005708EF" w:rsidP="0098722D">
      <w:pPr>
        <w:pStyle w:val="ListParagraph"/>
        <w:numPr>
          <w:ilvl w:val="0"/>
          <w:numId w:val="13"/>
        </w:numPr>
        <w:spacing w:after="0" w:line="240" w:lineRule="auto"/>
        <w:rPr>
          <w:rFonts w:eastAsia="Times New Roman" w:cs="Times New Roman"/>
          <w:b/>
        </w:rPr>
      </w:pPr>
      <w:r w:rsidRPr="00E81FD2">
        <w:rPr>
          <w:rFonts w:eastAsia="Times New Roman" w:cs="Times New Roman"/>
          <w:b/>
        </w:rPr>
        <w:t>t</w:t>
      </w:r>
      <w:r w:rsidR="00AD5A0D" w:rsidRPr="00E81FD2">
        <w:rPr>
          <w:rFonts w:eastAsia="Times New Roman" w:cs="Times New Roman"/>
          <w:b/>
        </w:rPr>
        <w:t>erminated</w:t>
      </w:r>
    </w:p>
    <w:p w:rsidR="00AD5A0D" w:rsidRPr="00E81FD2" w:rsidRDefault="00AD5A0D" w:rsidP="00AD5A0D">
      <w:pPr>
        <w:spacing w:after="0" w:line="240" w:lineRule="auto"/>
        <w:rPr>
          <w:rFonts w:eastAsia="Times New Roman" w:cs="Times New Roman"/>
        </w:rPr>
      </w:pPr>
      <w:r w:rsidRPr="00E81FD2">
        <w:rPr>
          <w:rFonts w:eastAsia="Times New Roman" w:cs="Times New Roman"/>
        </w:rPr>
        <w:t xml:space="preserve">For determining eligibility as a dislocated worker, </w:t>
      </w:r>
      <w:r w:rsidRPr="00E81FD2">
        <w:rPr>
          <w:rFonts w:eastAsia="Times New Roman" w:cs="Times New Roman"/>
          <w:i/>
          <w:iCs/>
        </w:rPr>
        <w:t xml:space="preserve">terminated </w:t>
      </w:r>
      <w:r w:rsidRPr="00E81FD2">
        <w:rPr>
          <w:rFonts w:eastAsia="Times New Roman" w:cs="Times New Roman"/>
        </w:rPr>
        <w:t>employment is a permanent situation in which the emp</w:t>
      </w:r>
      <w:r w:rsidR="00EE52D9" w:rsidRPr="00E81FD2">
        <w:rPr>
          <w:rFonts w:eastAsia="Times New Roman" w:cs="Times New Roman"/>
        </w:rPr>
        <w:t>loyer lays off, without cause,</w:t>
      </w:r>
      <w:r w:rsidRPr="00E81FD2">
        <w:rPr>
          <w:rFonts w:eastAsia="Times New Roman" w:cs="Times New Roman"/>
        </w:rPr>
        <w:t xml:space="preserve"> and does not plan to rehire an individual. Any documented non-seasonal layoff projected to last one-hundred eighty (180) or more calendar days is a termination of employment. </w:t>
      </w:r>
    </w:p>
    <w:p w:rsidR="00AD5A0D" w:rsidRPr="00E81FD2" w:rsidRDefault="00AD5A0D" w:rsidP="00AD5A0D">
      <w:pPr>
        <w:spacing w:after="0" w:line="240" w:lineRule="auto"/>
        <w:rPr>
          <w:rFonts w:eastAsia="Times New Roman" w:cs="Times New Roman"/>
        </w:rPr>
      </w:pPr>
    </w:p>
    <w:p w:rsidR="00AD5A0D" w:rsidRPr="00E81FD2" w:rsidRDefault="00AD5A0D" w:rsidP="00AD5A0D">
      <w:pPr>
        <w:spacing w:after="0" w:line="240" w:lineRule="auto"/>
        <w:rPr>
          <w:rFonts w:eastAsia="Times New Roman" w:cs="Times New Roman"/>
        </w:rPr>
      </w:pPr>
      <w:r w:rsidRPr="00E81FD2">
        <w:rPr>
          <w:rFonts w:eastAsia="Times New Roman" w:cs="Times New Roman"/>
        </w:rPr>
        <w:t xml:space="preserve">The intent of this definition is to include only those terminated workers who intend to return to permanent, full-time work. </w:t>
      </w:r>
    </w:p>
    <w:p w:rsidR="00AD5A0D" w:rsidRPr="00E81FD2" w:rsidRDefault="00AD5A0D" w:rsidP="00AD5A0D">
      <w:pPr>
        <w:spacing w:after="0" w:line="240" w:lineRule="auto"/>
        <w:rPr>
          <w:rFonts w:eastAsia="Times New Roman" w:cs="Times New Roman"/>
        </w:rPr>
      </w:pPr>
    </w:p>
    <w:p w:rsidR="00AD5A0D" w:rsidRPr="00E81FD2" w:rsidRDefault="00AD5A0D" w:rsidP="00AD5A0D">
      <w:pPr>
        <w:spacing w:after="0" w:line="240" w:lineRule="auto"/>
        <w:rPr>
          <w:rFonts w:eastAsia="Times New Roman" w:cs="Times New Roman"/>
        </w:rPr>
      </w:pPr>
      <w:r w:rsidRPr="00E81FD2">
        <w:rPr>
          <w:rFonts w:eastAsia="Times New Roman" w:cs="Times New Roman"/>
        </w:rPr>
        <w:t xml:space="preserve">The following circumstances are not considered a termination of employment: </w:t>
      </w:r>
    </w:p>
    <w:p w:rsidR="00AD5A0D" w:rsidRPr="00E81FD2" w:rsidRDefault="00AD5A0D" w:rsidP="00AD5A0D">
      <w:pPr>
        <w:pStyle w:val="ListParagraph"/>
        <w:spacing w:after="0" w:line="240" w:lineRule="auto"/>
        <w:rPr>
          <w:rFonts w:eastAsia="Times New Roman" w:cs="Times New Roman"/>
        </w:rPr>
      </w:pPr>
    </w:p>
    <w:p w:rsidR="00AD5A0D" w:rsidRPr="00E81FD2" w:rsidRDefault="00AD5A0D" w:rsidP="00AD5A0D">
      <w:pPr>
        <w:pStyle w:val="ListParagraph"/>
        <w:numPr>
          <w:ilvl w:val="0"/>
          <w:numId w:val="29"/>
        </w:numPr>
        <w:spacing w:after="0" w:line="240" w:lineRule="auto"/>
        <w:rPr>
          <w:rFonts w:eastAsia="Times New Roman" w:cs="Times New Roman"/>
        </w:rPr>
      </w:pPr>
      <w:r w:rsidRPr="00E81FD2">
        <w:rPr>
          <w:rFonts w:eastAsia="Times New Roman" w:cs="Times New Roman"/>
        </w:rPr>
        <w:t xml:space="preserve">seasonal unemployment; </w:t>
      </w:r>
    </w:p>
    <w:p w:rsidR="00AD5A0D" w:rsidRPr="00E81FD2" w:rsidRDefault="00AD5A0D" w:rsidP="00AD5A0D">
      <w:pPr>
        <w:pStyle w:val="ListParagraph"/>
        <w:numPr>
          <w:ilvl w:val="0"/>
          <w:numId w:val="29"/>
        </w:numPr>
        <w:spacing w:after="0" w:line="240" w:lineRule="auto"/>
        <w:rPr>
          <w:rFonts w:eastAsia="Times New Roman" w:cs="Times New Roman"/>
        </w:rPr>
      </w:pPr>
      <w:r w:rsidRPr="00E81FD2">
        <w:rPr>
          <w:rFonts w:eastAsia="Times New Roman" w:cs="Times New Roman"/>
        </w:rPr>
        <w:t xml:space="preserve">an end to an assignment through a temporary employment agency; </w:t>
      </w:r>
    </w:p>
    <w:p w:rsidR="00AD5A0D" w:rsidRPr="00E81FD2" w:rsidRDefault="00AD5A0D" w:rsidP="00AD5A0D">
      <w:pPr>
        <w:pStyle w:val="ListParagraph"/>
        <w:numPr>
          <w:ilvl w:val="0"/>
          <w:numId w:val="29"/>
        </w:numPr>
        <w:spacing w:after="0" w:line="240" w:lineRule="auto"/>
        <w:rPr>
          <w:rFonts w:eastAsia="Times New Roman" w:cs="Times New Roman"/>
        </w:rPr>
      </w:pPr>
      <w:r w:rsidRPr="00E81FD2">
        <w:rPr>
          <w:rFonts w:eastAsia="Times New Roman" w:cs="Times New Roman"/>
        </w:rPr>
        <w:t xml:space="preserve">a notice of termination that includes a certain or tentative recall date within one-hundred eighty (180) calendar days of the initial layoff date; or </w:t>
      </w:r>
    </w:p>
    <w:p w:rsidR="00AD5A0D" w:rsidRPr="00E81FD2" w:rsidRDefault="00AD5A0D" w:rsidP="00AD5A0D">
      <w:pPr>
        <w:pStyle w:val="ListParagraph"/>
        <w:numPr>
          <w:ilvl w:val="0"/>
          <w:numId w:val="29"/>
        </w:numPr>
        <w:spacing w:after="0" w:line="240" w:lineRule="auto"/>
        <w:rPr>
          <w:rFonts w:eastAsia="Times New Roman" w:cs="Times New Roman"/>
        </w:rPr>
      </w:pPr>
      <w:r w:rsidRPr="00E81FD2">
        <w:rPr>
          <w:rFonts w:eastAsia="Times New Roman" w:cs="Times New Roman"/>
        </w:rPr>
        <w:t xml:space="preserve">retirement or other voluntary separation from the workforce. </w:t>
      </w:r>
    </w:p>
    <w:p w:rsidR="00C0199A" w:rsidRPr="00E81FD2" w:rsidRDefault="00C0199A" w:rsidP="00E57F89">
      <w:pPr>
        <w:spacing w:after="0" w:line="240" w:lineRule="auto"/>
        <w:rPr>
          <w:rFonts w:eastAsia="Times New Roman" w:cs="Times New Roman"/>
        </w:rPr>
      </w:pPr>
    </w:p>
    <w:p w:rsidR="00AD5A0D" w:rsidRPr="00E81FD2" w:rsidRDefault="00AD5A0D" w:rsidP="0098722D">
      <w:pPr>
        <w:pStyle w:val="ListParagraph"/>
        <w:numPr>
          <w:ilvl w:val="0"/>
          <w:numId w:val="13"/>
        </w:numPr>
        <w:spacing w:after="0" w:line="240" w:lineRule="auto"/>
        <w:rPr>
          <w:rFonts w:eastAsia="Times New Roman" w:cs="Times New Roman"/>
          <w:b/>
        </w:rPr>
      </w:pPr>
      <w:r w:rsidRPr="00E81FD2">
        <w:rPr>
          <w:rFonts w:eastAsia="Times New Roman" w:cs="Times New Roman"/>
          <w:b/>
        </w:rPr>
        <w:t>unemployed as a result of a natural disaster</w:t>
      </w:r>
    </w:p>
    <w:p w:rsidR="00AD5A0D" w:rsidRPr="00E81FD2" w:rsidRDefault="00AD5A0D" w:rsidP="00AD5A0D">
      <w:pPr>
        <w:spacing w:after="0" w:line="240" w:lineRule="auto"/>
        <w:rPr>
          <w:rFonts w:eastAsia="Times New Roman" w:cs="Times New Roman"/>
        </w:rPr>
      </w:pPr>
      <w:r w:rsidRPr="00E81FD2">
        <w:rPr>
          <w:rFonts w:eastAsia="Times New Roman" w:cs="Times New Roman"/>
        </w:rPr>
        <w:t xml:space="preserve">The phrase </w:t>
      </w:r>
      <w:r w:rsidRPr="00E81FD2">
        <w:rPr>
          <w:rFonts w:eastAsia="Times New Roman" w:cs="Times New Roman"/>
          <w:i/>
          <w:iCs/>
        </w:rPr>
        <w:t xml:space="preserve">unemployed as a result of a natural disaster </w:t>
      </w:r>
      <w:r w:rsidRPr="00E81FD2">
        <w:rPr>
          <w:rFonts w:eastAsia="Times New Roman" w:cs="Times New Roman"/>
        </w:rPr>
        <w:t xml:space="preserve">means unemployment caused by a major adverse event(s) resulting from natural processes of the Earth or forces other than the acts of human beings, including environmental conditions, such as: </w:t>
      </w:r>
    </w:p>
    <w:p w:rsidR="00AD5A0D" w:rsidRPr="00E81FD2" w:rsidRDefault="00AD5A0D" w:rsidP="00AD5A0D">
      <w:pPr>
        <w:spacing w:after="0" w:line="240" w:lineRule="auto"/>
        <w:rPr>
          <w:rFonts w:eastAsia="Times New Roman" w:cs="Times New Roman"/>
        </w:rPr>
      </w:pPr>
    </w:p>
    <w:p w:rsidR="00AD5A0D" w:rsidRPr="00E81FD2" w:rsidRDefault="00AD5A0D" w:rsidP="00AD5A0D">
      <w:pPr>
        <w:pStyle w:val="ListParagraph"/>
        <w:numPr>
          <w:ilvl w:val="0"/>
          <w:numId w:val="30"/>
        </w:numPr>
        <w:spacing w:after="0" w:line="240" w:lineRule="auto"/>
        <w:rPr>
          <w:rFonts w:eastAsia="Times New Roman" w:cs="Times New Roman"/>
        </w:rPr>
      </w:pPr>
      <w:r w:rsidRPr="00E81FD2">
        <w:rPr>
          <w:rFonts w:eastAsia="Times New Roman" w:cs="Times New Roman"/>
        </w:rPr>
        <w:t xml:space="preserve">floods; </w:t>
      </w:r>
    </w:p>
    <w:p w:rsidR="00AD5A0D" w:rsidRPr="00E81FD2" w:rsidRDefault="00AD5A0D" w:rsidP="00AD5A0D">
      <w:pPr>
        <w:pStyle w:val="ListParagraph"/>
        <w:numPr>
          <w:ilvl w:val="0"/>
          <w:numId w:val="30"/>
        </w:numPr>
        <w:spacing w:after="0" w:line="240" w:lineRule="auto"/>
        <w:rPr>
          <w:rFonts w:eastAsia="Times New Roman" w:cs="Times New Roman"/>
        </w:rPr>
      </w:pPr>
      <w:r w:rsidRPr="00E81FD2">
        <w:rPr>
          <w:rFonts w:eastAsia="Times New Roman" w:cs="Times New Roman"/>
        </w:rPr>
        <w:t xml:space="preserve">tornadoes; </w:t>
      </w:r>
    </w:p>
    <w:p w:rsidR="00AD5A0D" w:rsidRPr="00E81FD2" w:rsidRDefault="00AD5A0D" w:rsidP="00AD5A0D">
      <w:pPr>
        <w:pStyle w:val="ListParagraph"/>
        <w:numPr>
          <w:ilvl w:val="0"/>
          <w:numId w:val="30"/>
        </w:numPr>
        <w:spacing w:after="0" w:line="240" w:lineRule="auto"/>
        <w:rPr>
          <w:rFonts w:eastAsia="Times New Roman" w:cs="Times New Roman"/>
        </w:rPr>
      </w:pPr>
      <w:r w:rsidRPr="00E81FD2">
        <w:rPr>
          <w:rFonts w:eastAsia="Times New Roman" w:cs="Times New Roman"/>
        </w:rPr>
        <w:t xml:space="preserve">earthquakes; and </w:t>
      </w:r>
    </w:p>
    <w:p w:rsidR="00AD5A0D" w:rsidRPr="00E81FD2" w:rsidRDefault="00AD5A0D" w:rsidP="00AD5A0D">
      <w:pPr>
        <w:pStyle w:val="ListParagraph"/>
        <w:numPr>
          <w:ilvl w:val="0"/>
          <w:numId w:val="30"/>
        </w:numPr>
        <w:spacing w:after="0" w:line="240" w:lineRule="auto"/>
        <w:rPr>
          <w:rFonts w:eastAsia="Times New Roman" w:cs="Times New Roman"/>
        </w:rPr>
      </w:pPr>
      <w:r w:rsidRPr="00E81FD2">
        <w:rPr>
          <w:rFonts w:eastAsia="Times New Roman" w:cs="Times New Roman"/>
        </w:rPr>
        <w:t xml:space="preserve">other natural events beyond an individual’s control. </w:t>
      </w:r>
    </w:p>
    <w:p w:rsidR="00AD5A0D" w:rsidRPr="00E81FD2" w:rsidRDefault="00AD5A0D" w:rsidP="00AD5A0D">
      <w:pPr>
        <w:spacing w:after="0" w:line="240" w:lineRule="auto"/>
        <w:rPr>
          <w:rFonts w:eastAsia="Times New Roman" w:cs="Times New Roman"/>
        </w:rPr>
      </w:pPr>
    </w:p>
    <w:p w:rsidR="00AD5A0D" w:rsidRPr="00E81FD2" w:rsidRDefault="00AD5A0D" w:rsidP="00AD5A0D">
      <w:pPr>
        <w:spacing w:after="0" w:line="240" w:lineRule="auto"/>
        <w:rPr>
          <w:rFonts w:eastAsia="Times New Roman" w:cs="Times New Roman"/>
        </w:rPr>
      </w:pPr>
      <w:r w:rsidRPr="00E81FD2">
        <w:rPr>
          <w:rFonts w:eastAsia="Times New Roman" w:cs="Times New Roman"/>
        </w:rPr>
        <w:t xml:space="preserve">The list provided above is not all inclusive of major adverse events that may be considered natural disasters. </w:t>
      </w:r>
    </w:p>
    <w:p w:rsidR="00AD5A0D" w:rsidRPr="00E81FD2" w:rsidRDefault="00AD5A0D" w:rsidP="00AD5A0D">
      <w:pPr>
        <w:spacing w:after="0" w:line="240" w:lineRule="auto"/>
        <w:rPr>
          <w:rFonts w:eastAsia="Times New Roman" w:cs="Times New Roman"/>
        </w:rPr>
      </w:pPr>
    </w:p>
    <w:p w:rsidR="00AD5A0D" w:rsidRPr="00E81FD2" w:rsidRDefault="00AD5A0D" w:rsidP="0098722D">
      <w:pPr>
        <w:pStyle w:val="ListParagraph"/>
        <w:numPr>
          <w:ilvl w:val="0"/>
          <w:numId w:val="13"/>
        </w:numPr>
        <w:spacing w:after="0" w:line="240" w:lineRule="auto"/>
        <w:rPr>
          <w:rFonts w:eastAsia="Times New Roman" w:cs="Times New Roman"/>
          <w:b/>
        </w:rPr>
      </w:pPr>
      <w:r w:rsidRPr="00E81FD2">
        <w:rPr>
          <w:rFonts w:eastAsia="Times New Roman" w:cs="Times New Roman"/>
          <w:b/>
        </w:rPr>
        <w:t xml:space="preserve">unlikely to return to a previous occupation or industry </w:t>
      </w:r>
    </w:p>
    <w:p w:rsidR="00AD5A0D" w:rsidRPr="00E81FD2" w:rsidRDefault="00AD5A0D" w:rsidP="00AD5A0D">
      <w:pPr>
        <w:spacing w:after="0" w:line="240" w:lineRule="auto"/>
        <w:rPr>
          <w:rFonts w:eastAsia="Times New Roman" w:cs="Times New Roman"/>
        </w:rPr>
      </w:pPr>
      <w:r w:rsidRPr="00E81FD2">
        <w:rPr>
          <w:rFonts w:eastAsia="Times New Roman" w:cs="Times New Roman"/>
        </w:rPr>
        <w:t xml:space="preserve">For determining eligibility as a dislocated worker, an individual is </w:t>
      </w:r>
      <w:r w:rsidRPr="00E81FD2">
        <w:rPr>
          <w:rFonts w:eastAsia="Times New Roman" w:cs="Times New Roman"/>
          <w:i/>
          <w:iCs/>
        </w:rPr>
        <w:t xml:space="preserve">unlikely to return to a previous occupation or industry </w:t>
      </w:r>
      <w:r w:rsidRPr="00E81FD2">
        <w:rPr>
          <w:rFonts w:eastAsia="Times New Roman" w:cs="Times New Roman"/>
        </w:rPr>
        <w:t>if job opportunities in the occupation or industry are significantly diminished for</w:t>
      </w:r>
      <w:r w:rsidR="00336E9A" w:rsidRPr="00E81FD2">
        <w:rPr>
          <w:rFonts w:eastAsia="Times New Roman" w:cs="Times New Roman"/>
        </w:rPr>
        <w:t xml:space="preserve"> an individual based on one </w:t>
      </w:r>
      <w:r w:rsidRPr="00E81FD2">
        <w:rPr>
          <w:rFonts w:eastAsia="Times New Roman" w:cs="Times New Roman"/>
        </w:rPr>
        <w:t>or more of the following criteria:</w:t>
      </w:r>
    </w:p>
    <w:p w:rsidR="00AD5A0D" w:rsidRPr="00E81FD2" w:rsidRDefault="00AD5A0D" w:rsidP="00AD5A0D">
      <w:pPr>
        <w:spacing w:after="0" w:line="240" w:lineRule="auto"/>
        <w:rPr>
          <w:rFonts w:eastAsia="Times New Roman" w:cs="Times New Roman"/>
        </w:rPr>
      </w:pPr>
      <w:r w:rsidRPr="00E81FD2">
        <w:rPr>
          <w:rFonts w:eastAsia="Times New Roman" w:cs="Times New Roman"/>
        </w:rPr>
        <w:t xml:space="preserve"> </w:t>
      </w:r>
    </w:p>
    <w:p w:rsidR="00AD5A0D" w:rsidRPr="00E81FD2" w:rsidRDefault="00AD5A0D" w:rsidP="00AD5A0D">
      <w:pPr>
        <w:pStyle w:val="ListParagraph"/>
        <w:numPr>
          <w:ilvl w:val="0"/>
          <w:numId w:val="31"/>
        </w:numPr>
        <w:spacing w:after="0" w:line="240" w:lineRule="auto"/>
        <w:rPr>
          <w:rFonts w:eastAsia="Times New Roman" w:cs="Times New Roman"/>
        </w:rPr>
      </w:pPr>
      <w:r w:rsidRPr="00E81FD2">
        <w:rPr>
          <w:rFonts w:eastAsia="Times New Roman" w:cs="Times New Roman"/>
        </w:rPr>
        <w:t xml:space="preserve">official assessments of market demand for products or services in the occupation or industry; </w:t>
      </w:r>
    </w:p>
    <w:p w:rsidR="00AD5A0D" w:rsidRPr="00E81FD2" w:rsidRDefault="00AD5A0D" w:rsidP="00AD5A0D">
      <w:pPr>
        <w:pStyle w:val="ListParagraph"/>
        <w:numPr>
          <w:ilvl w:val="0"/>
          <w:numId w:val="31"/>
        </w:numPr>
        <w:spacing w:after="0" w:line="240" w:lineRule="auto"/>
        <w:rPr>
          <w:rFonts w:eastAsia="Times New Roman" w:cs="Times New Roman"/>
        </w:rPr>
      </w:pPr>
      <w:r w:rsidRPr="00E81FD2">
        <w:rPr>
          <w:rFonts w:eastAsia="Times New Roman" w:cs="Times New Roman"/>
        </w:rPr>
        <w:lastRenderedPageBreak/>
        <w:t xml:space="preserve">local labor market conditions for the industry or occupation; </w:t>
      </w:r>
    </w:p>
    <w:p w:rsidR="00AD5A0D" w:rsidRPr="00E81FD2" w:rsidRDefault="00AD5A0D" w:rsidP="00AD5A0D">
      <w:pPr>
        <w:pStyle w:val="ListParagraph"/>
        <w:numPr>
          <w:ilvl w:val="0"/>
          <w:numId w:val="31"/>
        </w:numPr>
        <w:spacing w:after="0" w:line="240" w:lineRule="auto"/>
        <w:rPr>
          <w:rFonts w:eastAsia="Times New Roman" w:cs="Times New Roman"/>
        </w:rPr>
      </w:pPr>
      <w:r w:rsidRPr="00E81FD2">
        <w:rPr>
          <w:rFonts w:eastAsia="Times New Roman" w:cs="Times New Roman"/>
        </w:rPr>
        <w:t xml:space="preserve">evolution of skill requirements in the occupation or industry and whether an individual’s skills have kept pace over time based on a current skills assessment; </w:t>
      </w:r>
    </w:p>
    <w:p w:rsidR="00AD5A0D" w:rsidRPr="00E81FD2" w:rsidRDefault="00AD5A0D" w:rsidP="00AD5A0D">
      <w:pPr>
        <w:pStyle w:val="ListParagraph"/>
        <w:numPr>
          <w:ilvl w:val="0"/>
          <w:numId w:val="31"/>
        </w:numPr>
        <w:spacing w:after="0" w:line="240" w:lineRule="auto"/>
        <w:rPr>
          <w:rFonts w:eastAsia="Times New Roman" w:cs="Times New Roman"/>
        </w:rPr>
      </w:pPr>
      <w:r w:rsidRPr="00E81FD2">
        <w:rPr>
          <w:rFonts w:eastAsia="Times New Roman" w:cs="Times New Roman"/>
        </w:rPr>
        <w:t xml:space="preserve">impact of technology or trade on the industry or occupation. </w:t>
      </w:r>
    </w:p>
    <w:p w:rsidR="00AD5A0D" w:rsidRPr="00E81FD2" w:rsidRDefault="00AD5A0D" w:rsidP="00AD5A0D">
      <w:pPr>
        <w:spacing w:after="0" w:line="240" w:lineRule="auto"/>
        <w:rPr>
          <w:rFonts w:eastAsia="Times New Roman" w:cs="Times New Roman"/>
        </w:rPr>
      </w:pPr>
    </w:p>
    <w:p w:rsidR="00AD5A0D" w:rsidRPr="00E81FD2" w:rsidRDefault="00AD5A0D" w:rsidP="00AD5A0D">
      <w:pPr>
        <w:spacing w:after="0" w:line="240" w:lineRule="auto"/>
        <w:rPr>
          <w:rFonts w:eastAsia="Times New Roman" w:cs="Times New Roman"/>
        </w:rPr>
      </w:pPr>
      <w:r w:rsidRPr="00E81FD2">
        <w:rPr>
          <w:rFonts w:eastAsia="Times New Roman" w:cs="Times New Roman"/>
        </w:rPr>
        <w:t xml:space="preserve">A separating service member meets the standard of </w:t>
      </w:r>
      <w:r w:rsidRPr="00E81FD2">
        <w:rPr>
          <w:rFonts w:eastAsia="Times New Roman" w:cs="Times New Roman"/>
          <w:i/>
          <w:iCs/>
        </w:rPr>
        <w:t>unlikely to return to a previous industry or occupation</w:t>
      </w:r>
      <w:r w:rsidRPr="00E81FD2">
        <w:rPr>
          <w:rFonts w:eastAsia="Times New Roman" w:cs="Times New Roman"/>
        </w:rPr>
        <w:t>.</w:t>
      </w:r>
    </w:p>
    <w:p w:rsidR="00C0199A" w:rsidRPr="00E81FD2" w:rsidRDefault="00C0199A" w:rsidP="00E57F89">
      <w:pPr>
        <w:spacing w:after="0" w:line="240" w:lineRule="auto"/>
        <w:rPr>
          <w:rFonts w:eastAsia="Times New Roman" w:cs="Times New Roman"/>
        </w:rPr>
      </w:pPr>
    </w:p>
    <w:p w:rsidR="002C4886" w:rsidRPr="00E81FD2" w:rsidRDefault="002C4886" w:rsidP="00E57F89">
      <w:pPr>
        <w:spacing w:after="0" w:line="240" w:lineRule="auto"/>
        <w:rPr>
          <w:rFonts w:eastAsia="Times New Roman" w:cs="Times New Roman"/>
        </w:rPr>
      </w:pPr>
    </w:p>
    <w:p w:rsidR="002C4886" w:rsidRPr="00E81FD2" w:rsidRDefault="002C4886" w:rsidP="00C37BC2">
      <w:pPr>
        <w:spacing w:after="0" w:line="240" w:lineRule="auto"/>
        <w:rPr>
          <w:rFonts w:eastAsia="Times New Roman" w:cs="Times New Roman"/>
        </w:rPr>
      </w:pPr>
    </w:p>
    <w:p w:rsidR="00A1214C" w:rsidRPr="00E81FD2" w:rsidRDefault="00A1214C" w:rsidP="00C37BC2">
      <w:pPr>
        <w:spacing w:after="0" w:line="240" w:lineRule="auto"/>
        <w:rPr>
          <w:rFonts w:eastAsia="Times New Roman" w:cs="Times New Roman"/>
        </w:rPr>
      </w:pPr>
    </w:p>
    <w:p w:rsidR="00A1214C" w:rsidRPr="00E81FD2" w:rsidRDefault="00A1214C" w:rsidP="00A1214C">
      <w:pPr>
        <w:spacing w:after="0" w:line="240" w:lineRule="auto"/>
        <w:rPr>
          <w:rFonts w:eastAsia="Times New Roman" w:cs="Times New Roman"/>
        </w:rPr>
      </w:pPr>
    </w:p>
    <w:sectPr w:rsidR="00A1214C" w:rsidRPr="00E81FD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243" w:rsidRDefault="007B2243" w:rsidP="00E54BD1">
      <w:pPr>
        <w:spacing w:after="0" w:line="240" w:lineRule="auto"/>
      </w:pPr>
      <w:r>
        <w:separator/>
      </w:r>
    </w:p>
  </w:endnote>
  <w:endnote w:type="continuationSeparator" w:id="0">
    <w:p w:rsidR="007B2243" w:rsidRDefault="007B2243" w:rsidP="00E5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ontserrat-Bold">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650107"/>
      <w:docPartObj>
        <w:docPartGallery w:val="Page Numbers (Bottom of Page)"/>
        <w:docPartUnique/>
      </w:docPartObj>
    </w:sdtPr>
    <w:sdtEndPr/>
    <w:sdtContent>
      <w:sdt>
        <w:sdtPr>
          <w:id w:val="-1769616900"/>
          <w:docPartObj>
            <w:docPartGallery w:val="Page Numbers (Top of Page)"/>
            <w:docPartUnique/>
          </w:docPartObj>
        </w:sdtPr>
        <w:sdtEndPr/>
        <w:sdtContent>
          <w:p w:rsidR="005708EF" w:rsidRDefault="005708EF">
            <w:pPr>
              <w:pStyle w:val="Footer"/>
              <w:jc w:val="right"/>
            </w:pPr>
            <w:r w:rsidRPr="009D2F91">
              <w:rPr>
                <w:sz w:val="20"/>
                <w:szCs w:val="20"/>
              </w:rPr>
              <w:t xml:space="preserve">Page </w:t>
            </w:r>
            <w:r w:rsidRPr="009D2F91">
              <w:rPr>
                <w:b/>
                <w:bCs/>
                <w:sz w:val="20"/>
                <w:szCs w:val="20"/>
              </w:rPr>
              <w:fldChar w:fldCharType="begin"/>
            </w:r>
            <w:r w:rsidRPr="009D2F91">
              <w:rPr>
                <w:b/>
                <w:bCs/>
                <w:sz w:val="20"/>
                <w:szCs w:val="20"/>
              </w:rPr>
              <w:instrText xml:space="preserve"> PAGE </w:instrText>
            </w:r>
            <w:r w:rsidRPr="009D2F91">
              <w:rPr>
                <w:b/>
                <w:bCs/>
                <w:sz w:val="20"/>
                <w:szCs w:val="20"/>
              </w:rPr>
              <w:fldChar w:fldCharType="separate"/>
            </w:r>
            <w:r w:rsidR="00B53287">
              <w:rPr>
                <w:b/>
                <w:bCs/>
                <w:noProof/>
                <w:sz w:val="20"/>
                <w:szCs w:val="20"/>
              </w:rPr>
              <w:t>4</w:t>
            </w:r>
            <w:r w:rsidRPr="009D2F91">
              <w:rPr>
                <w:b/>
                <w:bCs/>
                <w:sz w:val="20"/>
                <w:szCs w:val="20"/>
              </w:rPr>
              <w:fldChar w:fldCharType="end"/>
            </w:r>
            <w:r w:rsidRPr="009D2F91">
              <w:rPr>
                <w:sz w:val="20"/>
                <w:szCs w:val="20"/>
              </w:rPr>
              <w:t xml:space="preserve"> of </w:t>
            </w:r>
            <w:r w:rsidRPr="009D2F91">
              <w:rPr>
                <w:b/>
                <w:bCs/>
                <w:sz w:val="20"/>
                <w:szCs w:val="20"/>
              </w:rPr>
              <w:fldChar w:fldCharType="begin"/>
            </w:r>
            <w:r w:rsidRPr="009D2F91">
              <w:rPr>
                <w:b/>
                <w:bCs/>
                <w:sz w:val="20"/>
                <w:szCs w:val="20"/>
              </w:rPr>
              <w:instrText xml:space="preserve"> NUMPAGES  </w:instrText>
            </w:r>
            <w:r w:rsidRPr="009D2F91">
              <w:rPr>
                <w:b/>
                <w:bCs/>
                <w:sz w:val="20"/>
                <w:szCs w:val="20"/>
              </w:rPr>
              <w:fldChar w:fldCharType="separate"/>
            </w:r>
            <w:r w:rsidR="00B53287">
              <w:rPr>
                <w:b/>
                <w:bCs/>
                <w:noProof/>
                <w:sz w:val="20"/>
                <w:szCs w:val="20"/>
              </w:rPr>
              <w:t>15</w:t>
            </w:r>
            <w:r w:rsidRPr="009D2F91">
              <w:rPr>
                <w:b/>
                <w:bCs/>
                <w:sz w:val="20"/>
                <w:szCs w:val="20"/>
              </w:rPr>
              <w:fldChar w:fldCharType="end"/>
            </w:r>
          </w:p>
        </w:sdtContent>
      </w:sdt>
    </w:sdtContent>
  </w:sdt>
  <w:p w:rsidR="005708EF" w:rsidRDefault="005708EF">
    <w:pPr>
      <w:pStyle w:val="Footer"/>
    </w:pPr>
    <w:r>
      <w:rPr>
        <w:noProof/>
        <w:color w:val="1F497D"/>
      </w:rPr>
      <w:drawing>
        <wp:anchor distT="0" distB="0" distL="114300" distR="114300" simplePos="0" relativeHeight="251661312" behindDoc="1" locked="0" layoutInCell="1" allowOverlap="1" wp14:anchorId="109431BA" wp14:editId="20445D80">
          <wp:simplePos x="0" y="0"/>
          <wp:positionH relativeFrom="margin">
            <wp:posOffset>0</wp:posOffset>
          </wp:positionH>
          <wp:positionV relativeFrom="paragraph">
            <wp:posOffset>0</wp:posOffset>
          </wp:positionV>
          <wp:extent cx="3724275" cy="228600"/>
          <wp:effectExtent l="0" t="0" r="9525" b="0"/>
          <wp:wrapNone/>
          <wp:docPr id="3" name="Picture 3" descr="AJC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C Taglin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24275" cy="2286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243" w:rsidRDefault="007B2243" w:rsidP="00E54BD1">
      <w:pPr>
        <w:spacing w:after="0" w:line="240" w:lineRule="auto"/>
      </w:pPr>
      <w:r>
        <w:separator/>
      </w:r>
    </w:p>
  </w:footnote>
  <w:footnote w:type="continuationSeparator" w:id="0">
    <w:p w:rsidR="007B2243" w:rsidRDefault="007B2243" w:rsidP="00E54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8EF" w:rsidRDefault="005708EF">
    <w:pPr>
      <w:pStyle w:val="Header"/>
    </w:pPr>
    <w:r w:rsidRPr="00864E12">
      <w:rPr>
        <w:rFonts w:ascii="Arial" w:hAnsi="Arial" w:cs="Arial"/>
        <w:noProof/>
        <w:sz w:val="24"/>
      </w:rPr>
      <w:drawing>
        <wp:anchor distT="0" distB="0" distL="114300" distR="114300" simplePos="0" relativeHeight="251659264" behindDoc="1" locked="0" layoutInCell="1" allowOverlap="1" wp14:anchorId="64A4D373" wp14:editId="2250CB4E">
          <wp:simplePos x="0" y="0"/>
          <wp:positionH relativeFrom="margin">
            <wp:align>center</wp:align>
          </wp:positionH>
          <wp:positionV relativeFrom="paragraph">
            <wp:posOffset>-457200</wp:posOffset>
          </wp:positionV>
          <wp:extent cx="5319227" cy="127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ployment and Training\WIA Greater Nebraska\Letterhead\Greater Nebraska WDB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19227" cy="1276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708EF" w:rsidRPr="00E54BD1" w:rsidRDefault="005708EF" w:rsidP="00E54BD1">
    <w:pPr>
      <w:pStyle w:val="Header"/>
      <w:ind w:right="-18"/>
      <w:rPr>
        <w:rFonts w:cs="Arial"/>
        <w:b/>
      </w:rPr>
    </w:pPr>
    <w:r w:rsidRPr="00E54BD1">
      <w:rPr>
        <w:rFonts w:cs="Arial"/>
        <w:b/>
      </w:rPr>
      <w:tab/>
      <w:t xml:space="preserve">                                       </w:t>
    </w:r>
  </w:p>
  <w:p w:rsidR="005708EF" w:rsidRPr="0051088F" w:rsidRDefault="005708EF" w:rsidP="00E81451">
    <w:pPr>
      <w:pStyle w:val="Header"/>
      <w:jc w:val="right"/>
      <w:rPr>
        <w:rFonts w:ascii="Arial" w:hAnsi="Arial" w:cs="Arial"/>
        <w:b/>
        <w:sz w:val="14"/>
        <w:szCs w:val="14"/>
      </w:rPr>
    </w:pPr>
    <w:r w:rsidRPr="0051088F">
      <w:rPr>
        <w:rFonts w:ascii="Arial" w:hAnsi="Arial" w:cs="Arial"/>
        <w:b/>
        <w:sz w:val="14"/>
        <w:szCs w:val="14"/>
      </w:rPr>
      <w:t>Lisa Wilson</w:t>
    </w:r>
    <w:r w:rsidRPr="0051088F">
      <w:rPr>
        <w:rFonts w:ascii="Arial" w:hAnsi="Arial" w:cs="Arial"/>
        <w:b/>
        <w:sz w:val="14"/>
        <w:szCs w:val="14"/>
      </w:rPr>
      <w:tab/>
    </w:r>
    <w:r w:rsidRPr="0051088F">
      <w:rPr>
        <w:rFonts w:ascii="Arial" w:hAnsi="Arial" w:cs="Arial"/>
        <w:b/>
        <w:sz w:val="14"/>
        <w:szCs w:val="14"/>
      </w:rPr>
      <w:tab/>
    </w:r>
    <w:r w:rsidRPr="0051088F">
      <w:rPr>
        <w:rFonts w:ascii="Arial" w:hAnsi="Arial" w:cs="Arial"/>
        <w:sz w:val="14"/>
        <w:szCs w:val="14"/>
      </w:rPr>
      <w:t xml:space="preserve">  </w:t>
    </w:r>
    <w:r w:rsidRPr="0051088F">
      <w:rPr>
        <w:rFonts w:ascii="Arial" w:hAnsi="Arial" w:cs="Arial"/>
        <w:b/>
        <w:sz w:val="14"/>
        <w:szCs w:val="14"/>
      </w:rPr>
      <w:t xml:space="preserve">  Pamela Lancaster                                                                                                                                     Chair </w:t>
    </w:r>
    <w:r w:rsidRPr="0051088F">
      <w:rPr>
        <w:rFonts w:ascii="Arial" w:hAnsi="Arial" w:cs="Arial"/>
        <w:b/>
        <w:sz w:val="14"/>
        <w:szCs w:val="14"/>
      </w:rPr>
      <w:tab/>
    </w:r>
    <w:r w:rsidRPr="0051088F">
      <w:rPr>
        <w:rFonts w:ascii="Arial" w:hAnsi="Arial" w:cs="Arial"/>
        <w:b/>
        <w:sz w:val="14"/>
        <w:szCs w:val="14"/>
      </w:rPr>
      <w:tab/>
      <w:t>CEOB Chair</w:t>
    </w:r>
    <w:r w:rsidRPr="0051088F">
      <w:rPr>
        <w:rFonts w:ascii="Arial" w:hAnsi="Arial" w:cs="Arial"/>
        <w:sz w:val="14"/>
        <w:szCs w:val="14"/>
      </w:rPr>
      <w:t xml:space="preserve"> </w:t>
    </w:r>
  </w:p>
  <w:p w:rsidR="005708EF" w:rsidRDefault="00570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7AB"/>
    <w:multiLevelType w:val="hybridMultilevel"/>
    <w:tmpl w:val="AA06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CCB"/>
    <w:multiLevelType w:val="hybridMultilevel"/>
    <w:tmpl w:val="FAFE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019A9"/>
    <w:multiLevelType w:val="hybridMultilevel"/>
    <w:tmpl w:val="22AEF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17B91"/>
    <w:multiLevelType w:val="hybridMultilevel"/>
    <w:tmpl w:val="74347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8859F6"/>
    <w:multiLevelType w:val="hybridMultilevel"/>
    <w:tmpl w:val="0C46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93047"/>
    <w:multiLevelType w:val="hybridMultilevel"/>
    <w:tmpl w:val="8124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F2582"/>
    <w:multiLevelType w:val="hybridMultilevel"/>
    <w:tmpl w:val="610E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52D54"/>
    <w:multiLevelType w:val="hybridMultilevel"/>
    <w:tmpl w:val="7400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368D0"/>
    <w:multiLevelType w:val="hybridMultilevel"/>
    <w:tmpl w:val="6932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D3339"/>
    <w:multiLevelType w:val="hybridMultilevel"/>
    <w:tmpl w:val="C2DC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55FB7"/>
    <w:multiLevelType w:val="hybridMultilevel"/>
    <w:tmpl w:val="65EEB2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8229D"/>
    <w:multiLevelType w:val="hybridMultilevel"/>
    <w:tmpl w:val="23A4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A7224"/>
    <w:multiLevelType w:val="hybridMultilevel"/>
    <w:tmpl w:val="3382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21BD5"/>
    <w:multiLevelType w:val="hybridMultilevel"/>
    <w:tmpl w:val="E1C2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37922"/>
    <w:multiLevelType w:val="hybridMultilevel"/>
    <w:tmpl w:val="DA36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63909"/>
    <w:multiLevelType w:val="hybridMultilevel"/>
    <w:tmpl w:val="A268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44334"/>
    <w:multiLevelType w:val="hybridMultilevel"/>
    <w:tmpl w:val="DA36F7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07CF0"/>
    <w:multiLevelType w:val="hybridMultilevel"/>
    <w:tmpl w:val="47AC2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57464"/>
    <w:multiLevelType w:val="hybridMultilevel"/>
    <w:tmpl w:val="C8700E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A6139DC"/>
    <w:multiLevelType w:val="hybridMultilevel"/>
    <w:tmpl w:val="D8500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94ECB"/>
    <w:multiLevelType w:val="hybridMultilevel"/>
    <w:tmpl w:val="2F18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16EAC"/>
    <w:multiLevelType w:val="hybridMultilevel"/>
    <w:tmpl w:val="0270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73734"/>
    <w:multiLevelType w:val="hybridMultilevel"/>
    <w:tmpl w:val="08D0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B1928"/>
    <w:multiLevelType w:val="hybridMultilevel"/>
    <w:tmpl w:val="A940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65F04"/>
    <w:multiLevelType w:val="hybridMultilevel"/>
    <w:tmpl w:val="ECE6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86090D"/>
    <w:multiLevelType w:val="hybridMultilevel"/>
    <w:tmpl w:val="E33280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8B3D55"/>
    <w:multiLevelType w:val="hybridMultilevel"/>
    <w:tmpl w:val="6D0CD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E6787"/>
    <w:multiLevelType w:val="hybridMultilevel"/>
    <w:tmpl w:val="E524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476344"/>
    <w:multiLevelType w:val="hybridMultilevel"/>
    <w:tmpl w:val="936AE582"/>
    <w:lvl w:ilvl="0" w:tplc="86E6C26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ED4798"/>
    <w:multiLevelType w:val="hybridMultilevel"/>
    <w:tmpl w:val="B6CE7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CD581E"/>
    <w:multiLevelType w:val="hybridMultilevel"/>
    <w:tmpl w:val="845C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D075D"/>
    <w:multiLevelType w:val="hybridMultilevel"/>
    <w:tmpl w:val="C9ECE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710CA5"/>
    <w:multiLevelType w:val="hybridMultilevel"/>
    <w:tmpl w:val="74CA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DC2BFA"/>
    <w:multiLevelType w:val="hybridMultilevel"/>
    <w:tmpl w:val="C38E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D70950"/>
    <w:multiLevelType w:val="hybridMultilevel"/>
    <w:tmpl w:val="D4B48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43229"/>
    <w:multiLevelType w:val="hybridMultilevel"/>
    <w:tmpl w:val="5A88A6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353557"/>
    <w:multiLevelType w:val="hybridMultilevel"/>
    <w:tmpl w:val="16368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DD6C83"/>
    <w:multiLevelType w:val="hybridMultilevel"/>
    <w:tmpl w:val="B43CCE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F340EC"/>
    <w:multiLevelType w:val="hybridMultilevel"/>
    <w:tmpl w:val="F87A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6"/>
  </w:num>
  <w:num w:numId="3">
    <w:abstractNumId w:val="12"/>
  </w:num>
  <w:num w:numId="4">
    <w:abstractNumId w:val="26"/>
  </w:num>
  <w:num w:numId="5">
    <w:abstractNumId w:val="15"/>
  </w:num>
  <w:num w:numId="6">
    <w:abstractNumId w:val="38"/>
  </w:num>
  <w:num w:numId="7">
    <w:abstractNumId w:val="23"/>
  </w:num>
  <w:num w:numId="8">
    <w:abstractNumId w:val="19"/>
  </w:num>
  <w:num w:numId="9">
    <w:abstractNumId w:val="10"/>
  </w:num>
  <w:num w:numId="10">
    <w:abstractNumId w:val="4"/>
  </w:num>
  <w:num w:numId="11">
    <w:abstractNumId w:val="37"/>
  </w:num>
  <w:num w:numId="12">
    <w:abstractNumId w:val="20"/>
  </w:num>
  <w:num w:numId="13">
    <w:abstractNumId w:val="17"/>
  </w:num>
  <w:num w:numId="14">
    <w:abstractNumId w:val="14"/>
  </w:num>
  <w:num w:numId="15">
    <w:abstractNumId w:val="21"/>
  </w:num>
  <w:num w:numId="16">
    <w:abstractNumId w:val="33"/>
  </w:num>
  <w:num w:numId="17">
    <w:abstractNumId w:val="1"/>
  </w:num>
  <w:num w:numId="18">
    <w:abstractNumId w:val="22"/>
  </w:num>
  <w:num w:numId="19">
    <w:abstractNumId w:val="7"/>
  </w:num>
  <w:num w:numId="20">
    <w:abstractNumId w:val="30"/>
  </w:num>
  <w:num w:numId="21">
    <w:abstractNumId w:val="35"/>
  </w:num>
  <w:num w:numId="22">
    <w:abstractNumId w:val="25"/>
  </w:num>
  <w:num w:numId="23">
    <w:abstractNumId w:val="6"/>
  </w:num>
  <w:num w:numId="24">
    <w:abstractNumId w:val="2"/>
  </w:num>
  <w:num w:numId="25">
    <w:abstractNumId w:val="18"/>
  </w:num>
  <w:num w:numId="26">
    <w:abstractNumId w:val="0"/>
  </w:num>
  <w:num w:numId="27">
    <w:abstractNumId w:val="27"/>
  </w:num>
  <w:num w:numId="28">
    <w:abstractNumId w:val="5"/>
  </w:num>
  <w:num w:numId="29">
    <w:abstractNumId w:val="8"/>
  </w:num>
  <w:num w:numId="30">
    <w:abstractNumId w:val="9"/>
  </w:num>
  <w:num w:numId="31">
    <w:abstractNumId w:val="24"/>
  </w:num>
  <w:num w:numId="32">
    <w:abstractNumId w:val="32"/>
  </w:num>
  <w:num w:numId="33">
    <w:abstractNumId w:val="34"/>
  </w:num>
  <w:num w:numId="34">
    <w:abstractNumId w:val="3"/>
  </w:num>
  <w:num w:numId="35">
    <w:abstractNumId w:val="29"/>
  </w:num>
  <w:num w:numId="36">
    <w:abstractNumId w:val="31"/>
  </w:num>
  <w:num w:numId="37">
    <w:abstractNumId w:val="11"/>
  </w:num>
  <w:num w:numId="38">
    <w:abstractNumId w:val="28"/>
  </w:num>
  <w:num w:numId="3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D1"/>
    <w:rsid w:val="0000133C"/>
    <w:rsid w:val="00003CFD"/>
    <w:rsid w:val="00016213"/>
    <w:rsid w:val="00022F04"/>
    <w:rsid w:val="000260C6"/>
    <w:rsid w:val="0002713F"/>
    <w:rsid w:val="000275A0"/>
    <w:rsid w:val="00042EC3"/>
    <w:rsid w:val="000433EE"/>
    <w:rsid w:val="00045ECF"/>
    <w:rsid w:val="00055320"/>
    <w:rsid w:val="00090C74"/>
    <w:rsid w:val="000969A3"/>
    <w:rsid w:val="000A5EB5"/>
    <w:rsid w:val="000C4C60"/>
    <w:rsid w:val="000C6D9D"/>
    <w:rsid w:val="000D04C8"/>
    <w:rsid w:val="000D52AC"/>
    <w:rsid w:val="000E53DF"/>
    <w:rsid w:val="000F2A2C"/>
    <w:rsid w:val="001056AC"/>
    <w:rsid w:val="001071AC"/>
    <w:rsid w:val="001215D7"/>
    <w:rsid w:val="00123E96"/>
    <w:rsid w:val="00125C1A"/>
    <w:rsid w:val="00131C86"/>
    <w:rsid w:val="0014186A"/>
    <w:rsid w:val="00143EAC"/>
    <w:rsid w:val="00145A21"/>
    <w:rsid w:val="001511F9"/>
    <w:rsid w:val="00163DD9"/>
    <w:rsid w:val="001657D1"/>
    <w:rsid w:val="00174B23"/>
    <w:rsid w:val="00177701"/>
    <w:rsid w:val="001812AD"/>
    <w:rsid w:val="00182598"/>
    <w:rsid w:val="00183C71"/>
    <w:rsid w:val="0018509E"/>
    <w:rsid w:val="001A19DD"/>
    <w:rsid w:val="001A6CBC"/>
    <w:rsid w:val="001B60C8"/>
    <w:rsid w:val="001C5BAB"/>
    <w:rsid w:val="001D1593"/>
    <w:rsid w:val="001D3520"/>
    <w:rsid w:val="001D3870"/>
    <w:rsid w:val="001F1450"/>
    <w:rsid w:val="001F4BC3"/>
    <w:rsid w:val="00200030"/>
    <w:rsid w:val="002118AE"/>
    <w:rsid w:val="00221827"/>
    <w:rsid w:val="002220B2"/>
    <w:rsid w:val="00234311"/>
    <w:rsid w:val="00237419"/>
    <w:rsid w:val="002410E8"/>
    <w:rsid w:val="002470A1"/>
    <w:rsid w:val="00271DC0"/>
    <w:rsid w:val="00292F93"/>
    <w:rsid w:val="00295D98"/>
    <w:rsid w:val="002B3924"/>
    <w:rsid w:val="002C4886"/>
    <w:rsid w:val="002E0DC3"/>
    <w:rsid w:val="002E3359"/>
    <w:rsid w:val="003226CB"/>
    <w:rsid w:val="00336E9A"/>
    <w:rsid w:val="0033787D"/>
    <w:rsid w:val="003524CC"/>
    <w:rsid w:val="00373EDD"/>
    <w:rsid w:val="0039572C"/>
    <w:rsid w:val="003B0DB5"/>
    <w:rsid w:val="003B3F46"/>
    <w:rsid w:val="003B7519"/>
    <w:rsid w:val="003C1017"/>
    <w:rsid w:val="003C7F56"/>
    <w:rsid w:val="003D630C"/>
    <w:rsid w:val="003E3FBD"/>
    <w:rsid w:val="003E50C5"/>
    <w:rsid w:val="00401BDD"/>
    <w:rsid w:val="00401EEB"/>
    <w:rsid w:val="00403E23"/>
    <w:rsid w:val="00403ED0"/>
    <w:rsid w:val="00406EB8"/>
    <w:rsid w:val="00407FFC"/>
    <w:rsid w:val="00414652"/>
    <w:rsid w:val="004201F7"/>
    <w:rsid w:val="00426FC8"/>
    <w:rsid w:val="0042707B"/>
    <w:rsid w:val="00432EA0"/>
    <w:rsid w:val="004340F2"/>
    <w:rsid w:val="00445104"/>
    <w:rsid w:val="00453D9C"/>
    <w:rsid w:val="00456805"/>
    <w:rsid w:val="00457EDB"/>
    <w:rsid w:val="004761E2"/>
    <w:rsid w:val="00483896"/>
    <w:rsid w:val="004924F6"/>
    <w:rsid w:val="004A17AF"/>
    <w:rsid w:val="004A3E02"/>
    <w:rsid w:val="004B45DA"/>
    <w:rsid w:val="004B4AD1"/>
    <w:rsid w:val="004C0FA0"/>
    <w:rsid w:val="004C3629"/>
    <w:rsid w:val="004D2438"/>
    <w:rsid w:val="004E6503"/>
    <w:rsid w:val="004E704B"/>
    <w:rsid w:val="00505BA9"/>
    <w:rsid w:val="00507A57"/>
    <w:rsid w:val="005361EC"/>
    <w:rsid w:val="00540A99"/>
    <w:rsid w:val="005557DF"/>
    <w:rsid w:val="00560383"/>
    <w:rsid w:val="005708EF"/>
    <w:rsid w:val="005861A0"/>
    <w:rsid w:val="005B075B"/>
    <w:rsid w:val="005B0793"/>
    <w:rsid w:val="005B3B52"/>
    <w:rsid w:val="005D78CD"/>
    <w:rsid w:val="005E482B"/>
    <w:rsid w:val="005E5B0E"/>
    <w:rsid w:val="005F0C16"/>
    <w:rsid w:val="005F379F"/>
    <w:rsid w:val="00616B4D"/>
    <w:rsid w:val="00637BCF"/>
    <w:rsid w:val="006502DF"/>
    <w:rsid w:val="00654DF4"/>
    <w:rsid w:val="00657831"/>
    <w:rsid w:val="0066364D"/>
    <w:rsid w:val="006706FA"/>
    <w:rsid w:val="00670C30"/>
    <w:rsid w:val="00673781"/>
    <w:rsid w:val="00674612"/>
    <w:rsid w:val="00685C25"/>
    <w:rsid w:val="006A45A1"/>
    <w:rsid w:val="006A58B1"/>
    <w:rsid w:val="006B55DB"/>
    <w:rsid w:val="006C08D3"/>
    <w:rsid w:val="006C3F79"/>
    <w:rsid w:val="006C47B6"/>
    <w:rsid w:val="006C784E"/>
    <w:rsid w:val="006E46AD"/>
    <w:rsid w:val="006E6722"/>
    <w:rsid w:val="006E692B"/>
    <w:rsid w:val="006F2509"/>
    <w:rsid w:val="00723BC7"/>
    <w:rsid w:val="00727DD9"/>
    <w:rsid w:val="00735649"/>
    <w:rsid w:val="0073736B"/>
    <w:rsid w:val="007402F4"/>
    <w:rsid w:val="007426F2"/>
    <w:rsid w:val="00750CEC"/>
    <w:rsid w:val="007634C3"/>
    <w:rsid w:val="00765B53"/>
    <w:rsid w:val="007737BB"/>
    <w:rsid w:val="007746C0"/>
    <w:rsid w:val="007761E5"/>
    <w:rsid w:val="00793945"/>
    <w:rsid w:val="00795D88"/>
    <w:rsid w:val="007A6585"/>
    <w:rsid w:val="007B2243"/>
    <w:rsid w:val="007B3CD3"/>
    <w:rsid w:val="007B55CB"/>
    <w:rsid w:val="007B792F"/>
    <w:rsid w:val="007D6F57"/>
    <w:rsid w:val="007E1897"/>
    <w:rsid w:val="007E3FA4"/>
    <w:rsid w:val="007F1B37"/>
    <w:rsid w:val="0080664C"/>
    <w:rsid w:val="0082622F"/>
    <w:rsid w:val="00834E84"/>
    <w:rsid w:val="00847C44"/>
    <w:rsid w:val="008606DF"/>
    <w:rsid w:val="00865F3E"/>
    <w:rsid w:val="008747BA"/>
    <w:rsid w:val="0087498C"/>
    <w:rsid w:val="008842CF"/>
    <w:rsid w:val="008943AE"/>
    <w:rsid w:val="008A3283"/>
    <w:rsid w:val="008C571B"/>
    <w:rsid w:val="008D7B84"/>
    <w:rsid w:val="008F7CD4"/>
    <w:rsid w:val="0091211B"/>
    <w:rsid w:val="0091391F"/>
    <w:rsid w:val="009206B3"/>
    <w:rsid w:val="00922337"/>
    <w:rsid w:val="009231B2"/>
    <w:rsid w:val="00950202"/>
    <w:rsid w:val="0095662E"/>
    <w:rsid w:val="00960BF7"/>
    <w:rsid w:val="0098020E"/>
    <w:rsid w:val="00986E39"/>
    <w:rsid w:val="0098722D"/>
    <w:rsid w:val="009A4485"/>
    <w:rsid w:val="009C5549"/>
    <w:rsid w:val="009D2F91"/>
    <w:rsid w:val="009E5E0D"/>
    <w:rsid w:val="009F64FF"/>
    <w:rsid w:val="009F766C"/>
    <w:rsid w:val="00A1214C"/>
    <w:rsid w:val="00A1596E"/>
    <w:rsid w:val="00A17310"/>
    <w:rsid w:val="00A335BD"/>
    <w:rsid w:val="00A350AD"/>
    <w:rsid w:val="00A52752"/>
    <w:rsid w:val="00A61D5F"/>
    <w:rsid w:val="00A62DE8"/>
    <w:rsid w:val="00A65917"/>
    <w:rsid w:val="00A728CC"/>
    <w:rsid w:val="00A73A63"/>
    <w:rsid w:val="00A8256B"/>
    <w:rsid w:val="00A906AE"/>
    <w:rsid w:val="00A93C42"/>
    <w:rsid w:val="00AA1213"/>
    <w:rsid w:val="00AB3F51"/>
    <w:rsid w:val="00AD4B6F"/>
    <w:rsid w:val="00AD55DE"/>
    <w:rsid w:val="00AD5A0D"/>
    <w:rsid w:val="00AD709F"/>
    <w:rsid w:val="00AE2231"/>
    <w:rsid w:val="00AE5F04"/>
    <w:rsid w:val="00AE7410"/>
    <w:rsid w:val="00B10132"/>
    <w:rsid w:val="00B13F81"/>
    <w:rsid w:val="00B16D34"/>
    <w:rsid w:val="00B17D4B"/>
    <w:rsid w:val="00B44B60"/>
    <w:rsid w:val="00B53287"/>
    <w:rsid w:val="00B57FD7"/>
    <w:rsid w:val="00B64B48"/>
    <w:rsid w:val="00B75FE0"/>
    <w:rsid w:val="00B86E64"/>
    <w:rsid w:val="00B904CE"/>
    <w:rsid w:val="00B94F97"/>
    <w:rsid w:val="00B9734C"/>
    <w:rsid w:val="00BB3D35"/>
    <w:rsid w:val="00BB5655"/>
    <w:rsid w:val="00BB6ABA"/>
    <w:rsid w:val="00BC424B"/>
    <w:rsid w:val="00BC49AC"/>
    <w:rsid w:val="00BC7F18"/>
    <w:rsid w:val="00BD71F9"/>
    <w:rsid w:val="00BE7F01"/>
    <w:rsid w:val="00C0199A"/>
    <w:rsid w:val="00C02217"/>
    <w:rsid w:val="00C06578"/>
    <w:rsid w:val="00C2545E"/>
    <w:rsid w:val="00C264B9"/>
    <w:rsid w:val="00C31FDF"/>
    <w:rsid w:val="00C35E84"/>
    <w:rsid w:val="00C37602"/>
    <w:rsid w:val="00C37BC2"/>
    <w:rsid w:val="00C4361F"/>
    <w:rsid w:val="00C44891"/>
    <w:rsid w:val="00C46831"/>
    <w:rsid w:val="00C53827"/>
    <w:rsid w:val="00C562FB"/>
    <w:rsid w:val="00C6448B"/>
    <w:rsid w:val="00C66680"/>
    <w:rsid w:val="00C71669"/>
    <w:rsid w:val="00C75A75"/>
    <w:rsid w:val="00C8309D"/>
    <w:rsid w:val="00C847EA"/>
    <w:rsid w:val="00C94BE7"/>
    <w:rsid w:val="00CA6247"/>
    <w:rsid w:val="00CB635D"/>
    <w:rsid w:val="00CC5510"/>
    <w:rsid w:val="00CD5C86"/>
    <w:rsid w:val="00CD6610"/>
    <w:rsid w:val="00CE70B7"/>
    <w:rsid w:val="00D119EC"/>
    <w:rsid w:val="00D16890"/>
    <w:rsid w:val="00D23D8A"/>
    <w:rsid w:val="00D251BF"/>
    <w:rsid w:val="00D3532F"/>
    <w:rsid w:val="00D36ACF"/>
    <w:rsid w:val="00D37224"/>
    <w:rsid w:val="00D555AD"/>
    <w:rsid w:val="00D66E12"/>
    <w:rsid w:val="00D7069F"/>
    <w:rsid w:val="00D95D82"/>
    <w:rsid w:val="00DA155F"/>
    <w:rsid w:val="00DA4049"/>
    <w:rsid w:val="00DC4B70"/>
    <w:rsid w:val="00DD3D4C"/>
    <w:rsid w:val="00DD5D07"/>
    <w:rsid w:val="00DE176C"/>
    <w:rsid w:val="00DE4042"/>
    <w:rsid w:val="00DF305F"/>
    <w:rsid w:val="00DF347A"/>
    <w:rsid w:val="00E124F8"/>
    <w:rsid w:val="00E15781"/>
    <w:rsid w:val="00E36755"/>
    <w:rsid w:val="00E4002B"/>
    <w:rsid w:val="00E42B5B"/>
    <w:rsid w:val="00E53209"/>
    <w:rsid w:val="00E54BD1"/>
    <w:rsid w:val="00E57F89"/>
    <w:rsid w:val="00E6169E"/>
    <w:rsid w:val="00E7364D"/>
    <w:rsid w:val="00E74124"/>
    <w:rsid w:val="00E7754D"/>
    <w:rsid w:val="00E81451"/>
    <w:rsid w:val="00E81FD2"/>
    <w:rsid w:val="00E90A83"/>
    <w:rsid w:val="00EA508E"/>
    <w:rsid w:val="00EA5114"/>
    <w:rsid w:val="00EA6AFA"/>
    <w:rsid w:val="00EC055E"/>
    <w:rsid w:val="00ED220D"/>
    <w:rsid w:val="00ED3E98"/>
    <w:rsid w:val="00EE52D9"/>
    <w:rsid w:val="00EF2609"/>
    <w:rsid w:val="00EF32F0"/>
    <w:rsid w:val="00F12DAE"/>
    <w:rsid w:val="00F334B6"/>
    <w:rsid w:val="00F47639"/>
    <w:rsid w:val="00F528B1"/>
    <w:rsid w:val="00F56559"/>
    <w:rsid w:val="00F574DA"/>
    <w:rsid w:val="00F6054E"/>
    <w:rsid w:val="00F65553"/>
    <w:rsid w:val="00F70220"/>
    <w:rsid w:val="00F94100"/>
    <w:rsid w:val="00FA6646"/>
    <w:rsid w:val="00FC3B9F"/>
    <w:rsid w:val="00FC4C48"/>
    <w:rsid w:val="00FE432E"/>
    <w:rsid w:val="00FE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DAB74B"/>
  <w15:chartTrackingRefBased/>
  <w15:docId w15:val="{B557305E-F948-48E0-A7CC-AE90473E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D1"/>
  </w:style>
  <w:style w:type="paragraph" w:styleId="Footer">
    <w:name w:val="footer"/>
    <w:basedOn w:val="Normal"/>
    <w:link w:val="FooterChar"/>
    <w:uiPriority w:val="99"/>
    <w:unhideWhenUsed/>
    <w:rsid w:val="00E5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D1"/>
  </w:style>
  <w:style w:type="character" w:styleId="Hyperlink">
    <w:name w:val="Hyperlink"/>
    <w:uiPriority w:val="99"/>
    <w:rsid w:val="00E54BD1"/>
    <w:rPr>
      <w:color w:val="0000FF"/>
      <w:u w:val="single"/>
    </w:rPr>
  </w:style>
  <w:style w:type="table" w:styleId="TableGrid">
    <w:name w:val="Table Grid"/>
    <w:basedOn w:val="TableNormal"/>
    <w:uiPriority w:val="39"/>
    <w:rsid w:val="00E54B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D1"/>
    <w:rPr>
      <w:rFonts w:ascii="Segoe UI" w:hAnsi="Segoe UI" w:cs="Segoe UI"/>
      <w:sz w:val="18"/>
      <w:szCs w:val="18"/>
    </w:rPr>
  </w:style>
  <w:style w:type="paragraph" w:styleId="FootnoteText">
    <w:name w:val="footnote text"/>
    <w:basedOn w:val="Normal"/>
    <w:link w:val="FootnoteTextChar"/>
    <w:rsid w:val="00685C2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685C25"/>
    <w:rPr>
      <w:rFonts w:ascii="Arial" w:eastAsia="Times New Roman" w:hAnsi="Arial" w:cs="Times New Roman"/>
      <w:sz w:val="20"/>
      <w:szCs w:val="20"/>
    </w:rPr>
  </w:style>
  <w:style w:type="character" w:styleId="FootnoteReference">
    <w:name w:val="footnote reference"/>
    <w:basedOn w:val="DefaultParagraphFont"/>
    <w:rsid w:val="00685C25"/>
    <w:rPr>
      <w:vertAlign w:val="superscript"/>
    </w:rPr>
  </w:style>
  <w:style w:type="paragraph" w:styleId="NormalWeb">
    <w:name w:val="Normal (Web)"/>
    <w:basedOn w:val="Normal"/>
    <w:uiPriority w:val="99"/>
    <w:unhideWhenUsed/>
    <w:rsid w:val="009D2F91"/>
    <w:pPr>
      <w:spacing w:before="100" w:beforeAutospacing="1" w:after="100" w:afterAutospacing="1" w:line="240" w:lineRule="auto"/>
    </w:pPr>
    <w:rPr>
      <w:rFonts w:eastAsia="Times New Roman" w:cs="Times New Roman"/>
      <w:sz w:val="24"/>
      <w:szCs w:val="24"/>
    </w:rPr>
  </w:style>
  <w:style w:type="paragraph" w:customStyle="1" w:styleId="Default">
    <w:name w:val="Default"/>
    <w:rsid w:val="00750CE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E5E0D"/>
    <w:pPr>
      <w:widowControl w:val="0"/>
      <w:spacing w:after="0" w:line="240" w:lineRule="auto"/>
      <w:ind w:left="1207"/>
    </w:pPr>
    <w:rPr>
      <w:rFonts w:ascii="Arial" w:eastAsia="Arial" w:hAnsi="Arial"/>
      <w:sz w:val="21"/>
      <w:szCs w:val="21"/>
    </w:rPr>
  </w:style>
  <w:style w:type="character" w:customStyle="1" w:styleId="BodyTextChar">
    <w:name w:val="Body Text Char"/>
    <w:basedOn w:val="DefaultParagraphFont"/>
    <w:link w:val="BodyText"/>
    <w:uiPriority w:val="1"/>
    <w:rsid w:val="009E5E0D"/>
    <w:rPr>
      <w:rFonts w:ascii="Arial" w:eastAsia="Arial" w:hAnsi="Arial"/>
      <w:sz w:val="21"/>
      <w:szCs w:val="21"/>
    </w:rPr>
  </w:style>
  <w:style w:type="paragraph" w:styleId="ListParagraph">
    <w:name w:val="List Paragraph"/>
    <w:basedOn w:val="Normal"/>
    <w:uiPriority w:val="1"/>
    <w:qFormat/>
    <w:rsid w:val="0039572C"/>
    <w:pPr>
      <w:ind w:left="720"/>
      <w:contextualSpacing/>
    </w:pPr>
  </w:style>
  <w:style w:type="paragraph" w:customStyle="1" w:styleId="Style1">
    <w:name w:val="Style1"/>
    <w:basedOn w:val="Normal"/>
    <w:rsid w:val="00AD709F"/>
    <w:pPr>
      <w:spacing w:after="0" w:line="240" w:lineRule="auto"/>
      <w:ind w:left="720" w:right="720"/>
    </w:pPr>
    <w:rPr>
      <w:rFonts w:ascii="Arial" w:eastAsia="Times New Roman" w:hAnsi="Arial" w:cs="Arial"/>
      <w:color w:val="000080"/>
      <w:szCs w:val="20"/>
    </w:rPr>
  </w:style>
  <w:style w:type="character" w:styleId="CommentReference">
    <w:name w:val="annotation reference"/>
    <w:basedOn w:val="DefaultParagraphFont"/>
    <w:uiPriority w:val="99"/>
    <w:semiHidden/>
    <w:unhideWhenUsed/>
    <w:rsid w:val="00E124F8"/>
    <w:rPr>
      <w:sz w:val="16"/>
      <w:szCs w:val="16"/>
    </w:rPr>
  </w:style>
  <w:style w:type="paragraph" w:styleId="CommentText">
    <w:name w:val="annotation text"/>
    <w:basedOn w:val="Normal"/>
    <w:link w:val="CommentTextChar"/>
    <w:uiPriority w:val="99"/>
    <w:semiHidden/>
    <w:unhideWhenUsed/>
    <w:rsid w:val="00E124F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E124F8"/>
    <w:rPr>
      <w:rFonts w:ascii="Arial" w:eastAsia="Times New Roman" w:hAnsi="Arial" w:cs="Times New Roman"/>
      <w:sz w:val="20"/>
      <w:szCs w:val="20"/>
    </w:rPr>
  </w:style>
  <w:style w:type="paragraph" w:customStyle="1" w:styleId="Style11">
    <w:name w:val="Style11"/>
    <w:basedOn w:val="Normal"/>
    <w:rsid w:val="00507A57"/>
    <w:pPr>
      <w:tabs>
        <w:tab w:val="left" w:pos="420"/>
        <w:tab w:val="left" w:pos="4320"/>
        <w:tab w:val="right" w:pos="9360"/>
      </w:tabs>
      <w:spacing w:before="60" w:after="60" w:line="240" w:lineRule="auto"/>
    </w:pPr>
    <w:rPr>
      <w:rFonts w:ascii="Arial" w:eastAsia="Times New Roman" w:hAnsi="Arial" w:cs="Arial"/>
      <w:bCs/>
      <w:szCs w:val="20"/>
    </w:rPr>
  </w:style>
  <w:style w:type="table" w:customStyle="1" w:styleId="TableGrid1">
    <w:name w:val="Table Grid1"/>
    <w:basedOn w:val="TableNormal"/>
    <w:next w:val="TableGrid"/>
    <w:uiPriority w:val="39"/>
    <w:rsid w:val="005F0C16"/>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8145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4AD1"/>
    <w:rPr>
      <w:color w:val="954F72" w:themeColor="followedHyperlink"/>
      <w:u w:val="single"/>
    </w:rPr>
  </w:style>
  <w:style w:type="character" w:styleId="Emphasis">
    <w:name w:val="Emphasis"/>
    <w:basedOn w:val="DefaultParagraphFont"/>
    <w:uiPriority w:val="20"/>
    <w:qFormat/>
    <w:rsid w:val="009A44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7766">
      <w:bodyDiv w:val="1"/>
      <w:marLeft w:val="0"/>
      <w:marRight w:val="0"/>
      <w:marTop w:val="0"/>
      <w:marBottom w:val="0"/>
      <w:divBdr>
        <w:top w:val="none" w:sz="0" w:space="0" w:color="auto"/>
        <w:left w:val="none" w:sz="0" w:space="0" w:color="auto"/>
        <w:bottom w:val="none" w:sz="0" w:space="0" w:color="auto"/>
        <w:right w:val="none" w:sz="0" w:space="0" w:color="auto"/>
      </w:divBdr>
    </w:div>
    <w:div w:id="543829568">
      <w:bodyDiv w:val="1"/>
      <w:marLeft w:val="0"/>
      <w:marRight w:val="0"/>
      <w:marTop w:val="0"/>
      <w:marBottom w:val="0"/>
      <w:divBdr>
        <w:top w:val="none" w:sz="0" w:space="0" w:color="auto"/>
        <w:left w:val="none" w:sz="0" w:space="0" w:color="auto"/>
        <w:bottom w:val="none" w:sz="0" w:space="0" w:color="auto"/>
        <w:right w:val="none" w:sz="0" w:space="0" w:color="auto"/>
      </w:divBdr>
    </w:div>
    <w:div w:id="1001349366">
      <w:bodyDiv w:val="1"/>
      <w:marLeft w:val="0"/>
      <w:marRight w:val="0"/>
      <w:marTop w:val="0"/>
      <w:marBottom w:val="0"/>
      <w:divBdr>
        <w:top w:val="none" w:sz="0" w:space="0" w:color="auto"/>
        <w:left w:val="none" w:sz="0" w:space="0" w:color="auto"/>
        <w:bottom w:val="none" w:sz="0" w:space="0" w:color="auto"/>
        <w:right w:val="none" w:sz="0" w:space="0" w:color="auto"/>
      </w:divBdr>
    </w:div>
    <w:div w:id="1352562490">
      <w:bodyDiv w:val="1"/>
      <w:marLeft w:val="0"/>
      <w:marRight w:val="0"/>
      <w:marTop w:val="0"/>
      <w:marBottom w:val="0"/>
      <w:divBdr>
        <w:top w:val="none" w:sz="0" w:space="0" w:color="auto"/>
        <w:left w:val="none" w:sz="0" w:space="0" w:color="auto"/>
        <w:bottom w:val="none" w:sz="0" w:space="0" w:color="auto"/>
        <w:right w:val="none" w:sz="0" w:space="0" w:color="auto"/>
      </w:divBdr>
      <w:divsChild>
        <w:div w:id="223025856">
          <w:marLeft w:val="0"/>
          <w:marRight w:val="0"/>
          <w:marTop w:val="0"/>
          <w:marBottom w:val="0"/>
          <w:divBdr>
            <w:top w:val="none" w:sz="0" w:space="0" w:color="auto"/>
            <w:left w:val="none" w:sz="0" w:space="0" w:color="auto"/>
            <w:bottom w:val="none" w:sz="0" w:space="0" w:color="auto"/>
            <w:right w:val="none" w:sz="0" w:space="0" w:color="auto"/>
          </w:divBdr>
          <w:divsChild>
            <w:div w:id="1104230971">
              <w:marLeft w:val="0"/>
              <w:marRight w:val="0"/>
              <w:marTop w:val="0"/>
              <w:marBottom w:val="0"/>
              <w:divBdr>
                <w:top w:val="none" w:sz="0" w:space="0" w:color="auto"/>
                <w:left w:val="none" w:sz="0" w:space="0" w:color="auto"/>
                <w:bottom w:val="none" w:sz="0" w:space="0" w:color="auto"/>
                <w:right w:val="none" w:sz="0" w:space="0" w:color="auto"/>
              </w:divBdr>
              <w:divsChild>
                <w:div w:id="1163357614">
                  <w:marLeft w:val="0"/>
                  <w:marRight w:val="0"/>
                  <w:marTop w:val="0"/>
                  <w:marBottom w:val="0"/>
                  <w:divBdr>
                    <w:top w:val="none" w:sz="0" w:space="0" w:color="auto"/>
                    <w:left w:val="none" w:sz="0" w:space="0" w:color="auto"/>
                    <w:bottom w:val="none" w:sz="0" w:space="0" w:color="auto"/>
                    <w:right w:val="none" w:sz="0" w:space="0" w:color="auto"/>
                  </w:divBdr>
                  <w:divsChild>
                    <w:div w:id="2042508537">
                      <w:marLeft w:val="0"/>
                      <w:marRight w:val="0"/>
                      <w:marTop w:val="0"/>
                      <w:marBottom w:val="0"/>
                      <w:divBdr>
                        <w:top w:val="none" w:sz="0" w:space="0" w:color="auto"/>
                        <w:left w:val="none" w:sz="0" w:space="0" w:color="auto"/>
                        <w:bottom w:val="none" w:sz="0" w:space="0" w:color="auto"/>
                        <w:right w:val="none" w:sz="0" w:space="0" w:color="auto"/>
                      </w:divBdr>
                      <w:divsChild>
                        <w:div w:id="2013676545">
                          <w:marLeft w:val="-225"/>
                          <w:marRight w:val="-225"/>
                          <w:marTop w:val="0"/>
                          <w:marBottom w:val="300"/>
                          <w:divBdr>
                            <w:top w:val="none" w:sz="0" w:space="0" w:color="auto"/>
                            <w:left w:val="none" w:sz="0" w:space="0" w:color="auto"/>
                            <w:bottom w:val="none" w:sz="0" w:space="0" w:color="auto"/>
                            <w:right w:val="none" w:sz="0" w:space="0" w:color="auto"/>
                          </w:divBdr>
                          <w:divsChild>
                            <w:div w:id="1930574912">
                              <w:marLeft w:val="0"/>
                              <w:marRight w:val="0"/>
                              <w:marTop w:val="0"/>
                              <w:marBottom w:val="0"/>
                              <w:divBdr>
                                <w:top w:val="none" w:sz="0" w:space="0" w:color="auto"/>
                                <w:left w:val="none" w:sz="0" w:space="0" w:color="auto"/>
                                <w:bottom w:val="none" w:sz="0" w:space="0" w:color="auto"/>
                                <w:right w:val="none" w:sz="0" w:space="0" w:color="auto"/>
                              </w:divBdr>
                              <w:divsChild>
                                <w:div w:id="847478439">
                                  <w:marLeft w:val="-225"/>
                                  <w:marRight w:val="-225"/>
                                  <w:marTop w:val="0"/>
                                  <w:marBottom w:val="300"/>
                                  <w:divBdr>
                                    <w:top w:val="none" w:sz="0" w:space="0" w:color="auto"/>
                                    <w:left w:val="none" w:sz="0" w:space="0" w:color="auto"/>
                                    <w:bottom w:val="none" w:sz="0" w:space="0" w:color="auto"/>
                                    <w:right w:val="none" w:sz="0" w:space="0" w:color="auto"/>
                                  </w:divBdr>
                                  <w:divsChild>
                                    <w:div w:id="1894536589">
                                      <w:marLeft w:val="0"/>
                                      <w:marRight w:val="0"/>
                                      <w:marTop w:val="0"/>
                                      <w:marBottom w:val="0"/>
                                      <w:divBdr>
                                        <w:top w:val="none" w:sz="0" w:space="0" w:color="auto"/>
                                        <w:left w:val="none" w:sz="0" w:space="0" w:color="auto"/>
                                        <w:bottom w:val="none" w:sz="0" w:space="0" w:color="auto"/>
                                        <w:right w:val="none" w:sz="0" w:space="0" w:color="auto"/>
                                      </w:divBdr>
                                      <w:divsChild>
                                        <w:div w:id="1376469463">
                                          <w:marLeft w:val="0"/>
                                          <w:marRight w:val="0"/>
                                          <w:marTop w:val="0"/>
                                          <w:marBottom w:val="0"/>
                                          <w:divBdr>
                                            <w:top w:val="none" w:sz="0" w:space="0" w:color="auto"/>
                                            <w:left w:val="none" w:sz="0" w:space="0" w:color="auto"/>
                                            <w:bottom w:val="none" w:sz="0" w:space="0" w:color="auto"/>
                                            <w:right w:val="none" w:sz="0" w:space="0" w:color="auto"/>
                                          </w:divBdr>
                                          <w:divsChild>
                                            <w:div w:id="18122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6046560">
      <w:bodyDiv w:val="1"/>
      <w:marLeft w:val="0"/>
      <w:marRight w:val="0"/>
      <w:marTop w:val="0"/>
      <w:marBottom w:val="0"/>
      <w:divBdr>
        <w:top w:val="none" w:sz="0" w:space="0" w:color="auto"/>
        <w:left w:val="none" w:sz="0" w:space="0" w:color="auto"/>
        <w:bottom w:val="none" w:sz="0" w:space="0" w:color="auto"/>
        <w:right w:val="none" w:sz="0" w:space="0" w:color="auto"/>
      </w:divBdr>
    </w:div>
    <w:div w:id="19544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2C96C.14E3F3A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E9174-8714-4B72-BE95-F04BD3EA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5097</Words>
  <Characters>29054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34083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Dylan</dc:creator>
  <cp:keywords/>
  <dc:description/>
  <cp:lastModifiedBy>Ashley Mathers</cp:lastModifiedBy>
  <cp:revision>4</cp:revision>
  <cp:lastPrinted>2018-10-02T15:04:00Z</cp:lastPrinted>
  <dcterms:created xsi:type="dcterms:W3CDTF">2019-04-23T13:25:00Z</dcterms:created>
  <dcterms:modified xsi:type="dcterms:W3CDTF">2019-05-28T17:29:00Z</dcterms:modified>
</cp:coreProperties>
</file>