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5C" w:rsidRDefault="00CC275C" w:rsidP="00CC27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Heartland Workforce Solutions</w:t>
      </w:r>
    </w:p>
    <w:p w:rsidR="00CC275C" w:rsidRDefault="00CC275C" w:rsidP="00CC27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Position:  Executive Director</w:t>
      </w:r>
    </w:p>
    <w:p w:rsidR="00CC275C" w:rsidRPr="00CC275C" w:rsidRDefault="00CC275C" w:rsidP="00CC27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b/>
          <w:bCs/>
          <w:sz w:val="24"/>
          <w:szCs w:val="24"/>
        </w:rPr>
        <w:t>Reports To: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Board</w:t>
      </w:r>
    </w:p>
    <w:p w:rsidR="00CC275C" w:rsidRPr="00CC275C" w:rsidRDefault="00CC275C" w:rsidP="00CC27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b/>
          <w:bCs/>
          <w:sz w:val="24"/>
          <w:szCs w:val="24"/>
        </w:rPr>
        <w:t>Classification: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Exempt</w:t>
      </w:r>
    </w:p>
    <w:p w:rsidR="00CC275C" w:rsidRPr="00CC275C" w:rsidRDefault="00CC275C" w:rsidP="00CC27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b/>
          <w:bCs/>
          <w:sz w:val="24"/>
          <w:szCs w:val="24"/>
        </w:rPr>
        <w:t>Position Summary</w:t>
      </w:r>
      <w:r w:rsidRPr="00CC275C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t>The Executive Director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is responsible for the overall admi</w:t>
      </w:r>
      <w:r>
        <w:rPr>
          <w:rFonts w:ascii="Verdana" w:eastAsia="Times New Roman" w:hAnsi="Verdana" w:cs="Times New Roman"/>
          <w:sz w:val="24"/>
          <w:szCs w:val="24"/>
        </w:rPr>
        <w:t>nistration and management of Heartland Workforce Solutions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, including service programs, fundraising, and business operations. Areas of responsibility include planning and evaluation, policy development and administration, personnel and fiscal management, and public relations. This is a full-time position, hired by and directly accountable to </w:t>
      </w:r>
      <w:r>
        <w:rPr>
          <w:rFonts w:ascii="Verdana" w:eastAsia="Times New Roman" w:hAnsi="Verdana" w:cs="Times New Roman"/>
          <w:sz w:val="24"/>
          <w:szCs w:val="24"/>
        </w:rPr>
        <w:t>the Board through its elected Board C</w:t>
      </w:r>
      <w:r w:rsidRPr="00CC275C">
        <w:rPr>
          <w:rFonts w:ascii="Verdana" w:eastAsia="Times New Roman" w:hAnsi="Verdana" w:cs="Times New Roman"/>
          <w:sz w:val="24"/>
          <w:szCs w:val="24"/>
        </w:rPr>
        <w:t>hair.</w:t>
      </w:r>
    </w:p>
    <w:p w:rsidR="00CC275C" w:rsidRPr="00CC275C" w:rsidRDefault="00CC275C" w:rsidP="00CC27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b/>
          <w:bCs/>
          <w:sz w:val="24"/>
          <w:szCs w:val="24"/>
        </w:rPr>
        <w:t>Responsibilities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CC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Management and Administration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Develop and facilit</w:t>
      </w:r>
      <w:r w:rsidR="00BD49CB">
        <w:rPr>
          <w:rFonts w:ascii="Verdana" w:eastAsia="Times New Roman" w:hAnsi="Verdana" w:cs="Times New Roman"/>
          <w:sz w:val="24"/>
          <w:szCs w:val="24"/>
        </w:rPr>
        <w:t>ate an active planning process and that an annual plan is maintained with NDOL.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Develop organizational goals and objectives consistent wi</w:t>
      </w:r>
      <w:r>
        <w:rPr>
          <w:rFonts w:ascii="Verdana" w:eastAsia="Times New Roman" w:hAnsi="Verdana" w:cs="Times New Roman"/>
          <w:sz w:val="24"/>
          <w:szCs w:val="24"/>
        </w:rPr>
        <w:t>th the mission and vision of HWS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Develop and administer operational policies.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Oversee all programs, services, and activities to ensure that program objectives are met.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Oversee business development.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Ensure compliance with funding sourc</w:t>
      </w:r>
      <w:r>
        <w:rPr>
          <w:rFonts w:ascii="Verdana" w:eastAsia="Times New Roman" w:hAnsi="Verdana" w:cs="Times New Roman"/>
          <w:sz w:val="24"/>
          <w:szCs w:val="24"/>
        </w:rPr>
        <w:t>es and regulatory requirements at Federal, State and local levels.</w:t>
      </w:r>
    </w:p>
    <w:p w:rsidR="00B51D2D" w:rsidRPr="00B51D2D" w:rsidRDefault="00CC275C" w:rsidP="00B51D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Provide information for evaluation of the organization’s activities.</w:t>
      </w:r>
    </w:p>
    <w:p w:rsidR="00CC275C" w:rsidRPr="00CC275C" w:rsidRDefault="00CC275C" w:rsidP="00CC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Fiscal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Develop, recommend, and monitor annual and other budgets.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Ensure effective audit trails and internal controls are maintained</w:t>
      </w:r>
      <w:r w:rsidR="00B51D2D">
        <w:rPr>
          <w:rFonts w:ascii="Verdana" w:eastAsia="Times New Roman" w:hAnsi="Verdana" w:cs="Times New Roman"/>
          <w:sz w:val="24"/>
          <w:szCs w:val="24"/>
        </w:rPr>
        <w:t xml:space="preserve"> in accordance with GAAP and </w:t>
      </w:r>
      <w:r w:rsidR="00B51D2D" w:rsidRPr="001C2413">
        <w:rPr>
          <w:rFonts w:ascii="Verdana" w:eastAsia="Times New Roman" w:hAnsi="Verdana" w:cs="Times New Roman"/>
          <w:strike/>
          <w:sz w:val="24"/>
          <w:szCs w:val="24"/>
        </w:rPr>
        <w:t>A-133</w:t>
      </w:r>
      <w:r w:rsidR="00B51D2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2413">
        <w:rPr>
          <w:rFonts w:ascii="Verdana" w:eastAsia="Times New Roman" w:hAnsi="Verdana" w:cs="Times New Roman"/>
          <w:sz w:val="24"/>
          <w:szCs w:val="24"/>
        </w:rPr>
        <w:t xml:space="preserve">2 CFR </w:t>
      </w:r>
      <w:r w:rsidR="00B51D2D">
        <w:rPr>
          <w:rFonts w:ascii="Verdana" w:eastAsia="Times New Roman" w:hAnsi="Verdana" w:cs="Times New Roman"/>
          <w:sz w:val="24"/>
          <w:szCs w:val="24"/>
        </w:rPr>
        <w:t>regulations</w:t>
      </w:r>
      <w:r>
        <w:rPr>
          <w:rFonts w:ascii="Verdana" w:eastAsia="Times New Roman" w:hAnsi="Verdana" w:cs="Times New Roman"/>
          <w:sz w:val="24"/>
          <w:szCs w:val="24"/>
        </w:rPr>
        <w:t>.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Approve expenditures in accordance with board policy.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Provide for proper fiscal record keeping and reporting.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Ensure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monthly financial statements </w:t>
      </w:r>
      <w:r>
        <w:rPr>
          <w:rFonts w:ascii="Verdana" w:eastAsia="Times New Roman" w:hAnsi="Verdana" w:cs="Times New Roman"/>
          <w:sz w:val="24"/>
          <w:szCs w:val="24"/>
        </w:rPr>
        <w:t xml:space="preserve">are reported 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to the board. </w:t>
      </w:r>
    </w:p>
    <w:p w:rsid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Prepare and submit grant applications and funding proposals as appropriate. </w:t>
      </w:r>
    </w:p>
    <w:p w:rsidR="00B51D2D" w:rsidRDefault="00B51D2D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Maintain contracts and implement policy in accordance with Workforce </w:t>
      </w:r>
      <w:r w:rsidR="001C2413" w:rsidRPr="001C2413">
        <w:rPr>
          <w:rFonts w:ascii="Verdana" w:eastAsia="Times New Roman" w:hAnsi="Verdana" w:cs="Times New Roman"/>
          <w:sz w:val="24"/>
          <w:szCs w:val="24"/>
          <w:highlight w:val="yellow"/>
        </w:rPr>
        <w:t>Innovation and Opportunity</w:t>
      </w:r>
      <w:r>
        <w:rPr>
          <w:rFonts w:ascii="Verdana" w:eastAsia="Times New Roman" w:hAnsi="Verdana" w:cs="Times New Roman"/>
          <w:sz w:val="24"/>
          <w:szCs w:val="24"/>
        </w:rPr>
        <w:t xml:space="preserve"> Act and State of Nebraska and other regulatory entities</w:t>
      </w:r>
    </w:p>
    <w:p w:rsidR="00B51D2D" w:rsidRDefault="00CC275C" w:rsidP="00B51D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Sign checks as assigned in HWS policy and procedures.</w:t>
      </w:r>
    </w:p>
    <w:p w:rsidR="00B51D2D" w:rsidRPr="00CC275C" w:rsidRDefault="00B51D2D" w:rsidP="00B51D2D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sz w:val="24"/>
          <w:szCs w:val="24"/>
        </w:rPr>
      </w:pPr>
    </w:p>
    <w:p w:rsidR="00CC275C" w:rsidRPr="00CC275C" w:rsidRDefault="00CC275C" w:rsidP="00CC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Personnel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Ensure appropriate personnel policies and procedures are developed and maintained.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Ensure proper (legal) hi</w:t>
      </w:r>
      <w:r>
        <w:rPr>
          <w:rFonts w:ascii="Verdana" w:eastAsia="Times New Roman" w:hAnsi="Verdana" w:cs="Times New Roman"/>
          <w:sz w:val="24"/>
          <w:szCs w:val="24"/>
        </w:rPr>
        <w:t>ring and termination procedures and that adequate staffing in maintained.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D49CB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Supervise </w:t>
      </w:r>
      <w:r w:rsidRPr="00614FA0">
        <w:rPr>
          <w:rFonts w:ascii="Verdana" w:eastAsia="Times New Roman" w:hAnsi="Verdana" w:cs="Times New Roman"/>
          <w:sz w:val="24"/>
          <w:szCs w:val="24"/>
          <w:highlight w:val="yellow"/>
        </w:rPr>
        <w:t>Director</w:t>
      </w:r>
      <w:r w:rsidR="00614FA0" w:rsidRPr="00614FA0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of Operations, Finance Officer, and Office Manager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14FA0">
        <w:rPr>
          <w:rFonts w:ascii="Verdana" w:eastAsia="Times New Roman" w:hAnsi="Verdana" w:cs="Times New Roman"/>
          <w:strike/>
          <w:sz w:val="24"/>
          <w:szCs w:val="24"/>
        </w:rPr>
        <w:t>an</w:t>
      </w:r>
      <w:r w:rsidR="00BD49CB" w:rsidRPr="00614FA0">
        <w:rPr>
          <w:rFonts w:ascii="Verdana" w:eastAsia="Times New Roman" w:hAnsi="Verdana" w:cs="Times New Roman"/>
          <w:strike/>
          <w:sz w:val="24"/>
          <w:szCs w:val="24"/>
        </w:rPr>
        <w:t>d CFO</w:t>
      </w:r>
      <w:r w:rsidR="00BD49CB">
        <w:rPr>
          <w:rFonts w:ascii="Verdana" w:eastAsia="Times New Roman" w:hAnsi="Verdana" w:cs="Times New Roman"/>
          <w:sz w:val="24"/>
          <w:szCs w:val="24"/>
        </w:rPr>
        <w:t xml:space="preserve"> positions and </w:t>
      </w:r>
      <w:r w:rsidR="00614FA0" w:rsidRPr="00614FA0">
        <w:rPr>
          <w:rFonts w:ascii="Verdana" w:eastAsia="Times New Roman" w:hAnsi="Verdana" w:cs="Times New Roman"/>
          <w:sz w:val="24"/>
          <w:szCs w:val="24"/>
          <w:highlight w:val="yellow"/>
        </w:rPr>
        <w:t>ensure</w:t>
      </w:r>
      <w:r w:rsidR="00614FA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D49CB">
        <w:rPr>
          <w:rFonts w:ascii="Verdana" w:eastAsia="Times New Roman" w:hAnsi="Verdana" w:cs="Times New Roman"/>
          <w:sz w:val="24"/>
          <w:szCs w:val="24"/>
        </w:rPr>
        <w:t xml:space="preserve">that annual performance evaluations are completed.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Oversee any and all disciplinary actions. </w:t>
      </w:r>
    </w:p>
    <w:p w:rsidR="00CC275C" w:rsidRPr="00BD49CB" w:rsidRDefault="00CC275C" w:rsidP="00BD49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Provide for adequate supervision and evaluation of all staff and volunteers. </w:t>
      </w:r>
    </w:p>
    <w:p w:rsid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Serve as </w:t>
      </w:r>
      <w:r w:rsidR="00DA2856">
        <w:rPr>
          <w:rFonts w:ascii="Verdana" w:eastAsia="Times New Roman" w:hAnsi="Verdana" w:cs="Times New Roman"/>
          <w:sz w:val="24"/>
          <w:szCs w:val="24"/>
        </w:rPr>
        <w:t xml:space="preserve">the </w:t>
      </w:r>
      <w:r>
        <w:rPr>
          <w:rFonts w:ascii="Verdana" w:eastAsia="Times New Roman" w:hAnsi="Verdana" w:cs="Times New Roman"/>
          <w:sz w:val="24"/>
          <w:szCs w:val="24"/>
        </w:rPr>
        <w:t>E</w:t>
      </w:r>
      <w:r w:rsidR="00DA2856">
        <w:rPr>
          <w:rFonts w:ascii="Verdana" w:eastAsia="Times New Roman" w:hAnsi="Verdana" w:cs="Times New Roman"/>
          <w:sz w:val="24"/>
          <w:szCs w:val="24"/>
        </w:rPr>
        <w:t xml:space="preserve">qual </w:t>
      </w:r>
      <w:r>
        <w:rPr>
          <w:rFonts w:ascii="Verdana" w:eastAsia="Times New Roman" w:hAnsi="Verdana" w:cs="Times New Roman"/>
          <w:sz w:val="24"/>
          <w:szCs w:val="24"/>
        </w:rPr>
        <w:t>O</w:t>
      </w:r>
      <w:r w:rsidR="00DA2856">
        <w:rPr>
          <w:rFonts w:ascii="Verdana" w:eastAsia="Times New Roman" w:hAnsi="Verdana" w:cs="Times New Roman"/>
          <w:sz w:val="24"/>
          <w:szCs w:val="24"/>
        </w:rPr>
        <w:t>pportunity O</w:t>
      </w:r>
      <w:r w:rsidR="0022120A">
        <w:rPr>
          <w:rFonts w:ascii="Verdana" w:eastAsia="Times New Roman" w:hAnsi="Verdana" w:cs="Times New Roman"/>
          <w:sz w:val="24"/>
          <w:szCs w:val="24"/>
        </w:rPr>
        <w:t>fficer and is responsible for:</w:t>
      </w:r>
    </w:p>
    <w:p w:rsidR="0022120A" w:rsidRPr="0022120A" w:rsidRDefault="0022120A" w:rsidP="0022120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2120A">
        <w:rPr>
          <w:rFonts w:ascii="Verdana" w:eastAsia="Times New Roman" w:hAnsi="Verdana" w:cs="Times New Roman"/>
          <w:sz w:val="24"/>
          <w:szCs w:val="24"/>
        </w:rPr>
        <w:t>Serving as the recipient’s liaison with Civil Rights Center (CRC);</w:t>
      </w:r>
    </w:p>
    <w:p w:rsidR="0022120A" w:rsidRPr="0022120A" w:rsidRDefault="0022120A" w:rsidP="0022120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2120A">
        <w:rPr>
          <w:rFonts w:ascii="Verdana" w:eastAsia="Times New Roman" w:hAnsi="Verdana" w:cs="Times New Roman"/>
          <w:sz w:val="24"/>
          <w:szCs w:val="24"/>
        </w:rPr>
        <w:t xml:space="preserve">Monitoring and investigating the recipient’s activities, and the activities of the entities that receive </w:t>
      </w:r>
      <w:r w:rsidR="003458B8" w:rsidRPr="003458B8">
        <w:rPr>
          <w:rFonts w:ascii="Verdana" w:eastAsia="Times New Roman" w:hAnsi="Verdana" w:cs="Times New Roman"/>
          <w:sz w:val="24"/>
          <w:szCs w:val="24"/>
          <w:highlight w:val="yellow"/>
        </w:rPr>
        <w:t>WIOA</w:t>
      </w:r>
      <w:r w:rsidRPr="0022120A">
        <w:rPr>
          <w:rFonts w:ascii="Verdana" w:eastAsia="Times New Roman" w:hAnsi="Verdana" w:cs="Times New Roman"/>
          <w:sz w:val="24"/>
          <w:szCs w:val="24"/>
        </w:rPr>
        <w:t xml:space="preserve"> Title I funds from the recipient, to make sure that the recipient and its sub-recipients are not violating their nondiscrimination and equal opportunity obligations under </w:t>
      </w:r>
      <w:r w:rsidR="003458B8" w:rsidRPr="003458B8">
        <w:rPr>
          <w:rFonts w:ascii="Verdana" w:eastAsia="Times New Roman" w:hAnsi="Verdana" w:cs="Times New Roman"/>
          <w:sz w:val="24"/>
          <w:szCs w:val="24"/>
          <w:highlight w:val="yellow"/>
        </w:rPr>
        <w:t>WIOA</w:t>
      </w:r>
      <w:r w:rsidR="003458B8" w:rsidRPr="0022120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120A">
        <w:rPr>
          <w:rFonts w:ascii="Verdana" w:eastAsia="Times New Roman" w:hAnsi="Verdana" w:cs="Times New Roman"/>
          <w:sz w:val="24"/>
          <w:szCs w:val="24"/>
        </w:rPr>
        <w:t>Title I and 29 CFR Part 37;</w:t>
      </w:r>
    </w:p>
    <w:p w:rsidR="0022120A" w:rsidRPr="0022120A" w:rsidRDefault="0022120A" w:rsidP="0022120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2120A">
        <w:rPr>
          <w:rFonts w:ascii="Verdana" w:eastAsia="Times New Roman" w:hAnsi="Verdana" w:cs="Times New Roman"/>
          <w:sz w:val="24"/>
          <w:szCs w:val="24"/>
        </w:rPr>
        <w:t>Reviewing the recipient’s written policies to make sure that those policies are nondiscriminatory;</w:t>
      </w:r>
    </w:p>
    <w:p w:rsidR="0022120A" w:rsidRPr="0022120A" w:rsidRDefault="0022120A" w:rsidP="0022120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2120A">
        <w:rPr>
          <w:rFonts w:ascii="Verdana" w:eastAsia="Times New Roman" w:hAnsi="Verdana" w:cs="Times New Roman"/>
          <w:sz w:val="24"/>
          <w:szCs w:val="24"/>
        </w:rPr>
        <w:t>Developing and publishing the recipient’s procedures for processing discrimination complaints and making sure that those procedures are followed;</w:t>
      </w:r>
    </w:p>
    <w:p w:rsidR="0022120A" w:rsidRPr="0022120A" w:rsidRDefault="0022120A" w:rsidP="0022120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Responding</w:t>
      </w:r>
      <w:r w:rsidRPr="0022120A">
        <w:rPr>
          <w:rFonts w:ascii="Verdana" w:eastAsia="Times New Roman" w:hAnsi="Verdana" w:cs="Times New Roman"/>
          <w:sz w:val="24"/>
          <w:szCs w:val="24"/>
        </w:rPr>
        <w:t xml:space="preserve"> to the </w:t>
      </w:r>
      <w:r>
        <w:rPr>
          <w:rFonts w:ascii="Verdana" w:eastAsia="Times New Roman" w:hAnsi="Verdana" w:cs="Times New Roman"/>
          <w:sz w:val="24"/>
          <w:szCs w:val="24"/>
        </w:rPr>
        <w:t xml:space="preserve">Nebraska </w:t>
      </w:r>
      <w:r w:rsidRPr="0022120A">
        <w:rPr>
          <w:rFonts w:ascii="Verdana" w:eastAsia="Times New Roman" w:hAnsi="Verdana" w:cs="Times New Roman"/>
          <w:sz w:val="24"/>
          <w:szCs w:val="24"/>
        </w:rPr>
        <w:t>Director of Administrative Services and the Commissioner of Labor about equal opportunity matters;</w:t>
      </w:r>
    </w:p>
    <w:p w:rsidR="0022120A" w:rsidRPr="0022120A" w:rsidRDefault="0022120A" w:rsidP="0022120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2120A">
        <w:rPr>
          <w:rFonts w:ascii="Verdana" w:eastAsia="Times New Roman" w:hAnsi="Verdana" w:cs="Times New Roman"/>
          <w:sz w:val="24"/>
          <w:szCs w:val="24"/>
        </w:rPr>
        <w:t>Undergoing training (at the recipient’s expense) to maintain competency; and</w:t>
      </w:r>
    </w:p>
    <w:p w:rsidR="0022120A" w:rsidRPr="00CC275C" w:rsidRDefault="0022120A" w:rsidP="0022120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22120A">
        <w:rPr>
          <w:rFonts w:ascii="Verdana" w:eastAsia="Times New Roman" w:hAnsi="Verdana" w:cs="Times New Roman"/>
          <w:sz w:val="24"/>
          <w:szCs w:val="24"/>
        </w:rPr>
        <w:t>If applicable, overseeing the development and</w:t>
      </w:r>
      <w:r>
        <w:rPr>
          <w:rFonts w:ascii="Verdana" w:eastAsia="Times New Roman" w:hAnsi="Verdana" w:cs="Times New Roman"/>
          <w:sz w:val="24"/>
          <w:szCs w:val="24"/>
        </w:rPr>
        <w:t xml:space="preserve"> implementation of the recipient’s Methods of Administration.</w:t>
      </w:r>
    </w:p>
    <w:p w:rsidR="00CC275C" w:rsidRPr="00CC275C" w:rsidRDefault="00CC275C" w:rsidP="00CC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Board Relations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Assist the board chair in planning the agenda and materials for board meetings.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Initiate and assist in developing policy recommendations and in setting priorities.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Facilitate the </w:t>
      </w:r>
      <w:r>
        <w:rPr>
          <w:rFonts w:ascii="Verdana" w:eastAsia="Times New Roman" w:hAnsi="Verdana" w:cs="Times New Roman"/>
          <w:sz w:val="24"/>
          <w:szCs w:val="24"/>
        </w:rPr>
        <w:t xml:space="preserve">recruitment and </w:t>
      </w:r>
      <w:r w:rsidRPr="00CC275C">
        <w:rPr>
          <w:rFonts w:ascii="Verdana" w:eastAsia="Times New Roman" w:hAnsi="Verdana" w:cs="Times New Roman"/>
          <w:sz w:val="24"/>
          <w:szCs w:val="24"/>
        </w:rPr>
        <w:t>o</w:t>
      </w:r>
      <w:r w:rsidR="00BD49CB">
        <w:rPr>
          <w:rFonts w:ascii="Verdana" w:eastAsia="Times New Roman" w:hAnsi="Verdana" w:cs="Times New Roman"/>
          <w:sz w:val="24"/>
          <w:szCs w:val="24"/>
        </w:rPr>
        <w:t>rientation of new board members through the Board Governance committee.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Work with the board to raise funds from the community.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Oversee all 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board committees </w:t>
      </w:r>
      <w:r>
        <w:rPr>
          <w:rFonts w:ascii="Verdana" w:eastAsia="Times New Roman" w:hAnsi="Verdana" w:cs="Times New Roman"/>
          <w:sz w:val="24"/>
          <w:szCs w:val="24"/>
        </w:rPr>
        <w:t xml:space="preserve">and staff 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as appropriate. </w:t>
      </w:r>
    </w:p>
    <w:p w:rsidR="00CC275C" w:rsidRPr="00CC275C" w:rsidRDefault="00CC275C" w:rsidP="00CC2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lastRenderedPageBreak/>
        <w:t xml:space="preserve">Public Relations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Serve as chief liaison with specific community groups. </w:t>
      </w:r>
    </w:p>
    <w:p w:rsidR="00CC275C" w:rsidRP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Ensure appropriate representation of</w:t>
      </w:r>
      <w:r>
        <w:rPr>
          <w:rFonts w:ascii="Verdana" w:eastAsia="Times New Roman" w:hAnsi="Verdana" w:cs="Times New Roman"/>
          <w:sz w:val="24"/>
          <w:szCs w:val="24"/>
        </w:rPr>
        <w:t xml:space="preserve"> HWS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by all employees. </w:t>
      </w:r>
    </w:p>
    <w:p w:rsid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Coordinate representation of HWS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to</w:t>
      </w:r>
      <w:r>
        <w:rPr>
          <w:rFonts w:ascii="Verdana" w:eastAsia="Times New Roman" w:hAnsi="Verdana" w:cs="Times New Roman"/>
          <w:sz w:val="24"/>
          <w:szCs w:val="24"/>
        </w:rPr>
        <w:t xml:space="preserve"> Chief Elected Official,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leg</w:t>
      </w:r>
      <w:r>
        <w:rPr>
          <w:rFonts w:ascii="Verdana" w:eastAsia="Times New Roman" w:hAnsi="Verdana" w:cs="Times New Roman"/>
          <w:sz w:val="24"/>
          <w:szCs w:val="24"/>
        </w:rPr>
        <w:t>islative bodies and other advocacy groups and individuals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CC275C" w:rsidRDefault="00CC275C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Support brand management and messaging in community.</w:t>
      </w:r>
    </w:p>
    <w:p w:rsidR="00BD49CB" w:rsidRPr="00CC275C" w:rsidRDefault="00BD49CB" w:rsidP="00CC2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Handle grievances for HWS according to policy. </w:t>
      </w:r>
    </w:p>
    <w:p w:rsidR="00CC275C" w:rsidRPr="00CC275C" w:rsidRDefault="00CC275C" w:rsidP="00CC27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b/>
          <w:bCs/>
          <w:sz w:val="24"/>
          <w:szCs w:val="24"/>
        </w:rPr>
        <w:t>Qualifications and Expectations</w:t>
      </w:r>
    </w:p>
    <w:p w:rsidR="00CC275C" w:rsidRPr="00CC275C" w:rsidRDefault="00BD49CB" w:rsidP="00CC27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The Executive Director</w:t>
      </w:r>
      <w:r w:rsidR="00CC275C" w:rsidRPr="00CC275C">
        <w:rPr>
          <w:rFonts w:ascii="Verdana" w:eastAsia="Times New Roman" w:hAnsi="Verdana" w:cs="Times New Roman"/>
          <w:sz w:val="24"/>
          <w:szCs w:val="24"/>
        </w:rPr>
        <w:t xml:space="preserve"> should</w:t>
      </w:r>
      <w:r>
        <w:rPr>
          <w:rFonts w:ascii="Verdana" w:eastAsia="Times New Roman" w:hAnsi="Verdana" w:cs="Times New Roman"/>
          <w:sz w:val="24"/>
          <w:szCs w:val="24"/>
        </w:rPr>
        <w:t>:</w:t>
      </w:r>
      <w:r w:rsidR="00CC275C"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Be comfortable working with a board of diverse individuals and taking direction from the board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Be comfortable working in a team environment, with the board chair and the executive committee of the board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Be able to exercise situational leadership skills ranging from task management to strategic leadership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Be able to compose clear and concise written correspondence and e-mails as well as reports to accomplish work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Be experienced at overseeing administrative tasks in a timely and organized manner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BD49CB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At least 5-</w:t>
      </w:r>
      <w:r w:rsidR="009F42EA">
        <w:rPr>
          <w:rFonts w:ascii="Verdana" w:eastAsia="Times New Roman" w:hAnsi="Verdana" w:cs="Times New Roman"/>
          <w:sz w:val="24"/>
          <w:szCs w:val="24"/>
        </w:rPr>
        <w:t>years’ experience</w:t>
      </w:r>
      <w:r>
        <w:rPr>
          <w:rFonts w:ascii="Verdana" w:eastAsia="Times New Roman" w:hAnsi="Verdana" w:cs="Times New Roman"/>
          <w:sz w:val="24"/>
          <w:szCs w:val="24"/>
        </w:rPr>
        <w:t xml:space="preserve"> in management (preferably nonprofit), with at least 3</w:t>
      </w:r>
      <w:r w:rsidR="00CC275C" w:rsidRPr="00CC275C">
        <w:rPr>
          <w:rFonts w:ascii="Verdana" w:eastAsia="Times New Roman" w:hAnsi="Verdana" w:cs="Times New Roman"/>
          <w:sz w:val="24"/>
          <w:szCs w:val="24"/>
        </w:rPr>
        <w:t xml:space="preserve"> years at an executive staff level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CC275C"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 xml:space="preserve">Possess significant knowledge of the field of relevant subjects and the </w:t>
      </w:r>
      <w:r w:rsidR="00BD49CB">
        <w:rPr>
          <w:rFonts w:ascii="Verdana" w:eastAsia="Times New Roman" w:hAnsi="Verdana" w:cs="Times New Roman"/>
          <w:sz w:val="24"/>
          <w:szCs w:val="24"/>
        </w:rPr>
        <w:t>issues that currently affect HWS.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Possess excellent interpersonal skills that are reflected in an ability to interact professionally with all l</w:t>
      </w:r>
      <w:r w:rsidR="00BD49CB">
        <w:rPr>
          <w:rFonts w:ascii="Verdana" w:eastAsia="Times New Roman" w:hAnsi="Verdana" w:cs="Times New Roman"/>
          <w:sz w:val="24"/>
          <w:szCs w:val="24"/>
        </w:rPr>
        <w:t xml:space="preserve">evels of HWS </w:t>
      </w:r>
      <w:r w:rsidRPr="00CC275C">
        <w:rPr>
          <w:rFonts w:ascii="Verdana" w:eastAsia="Times New Roman" w:hAnsi="Verdana" w:cs="Times New Roman"/>
          <w:sz w:val="24"/>
          <w:szCs w:val="24"/>
        </w:rPr>
        <w:t>members as well as executives from professional organizations and people in the community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D49CB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Possess the ability to work thro</w:t>
      </w:r>
      <w:r w:rsidR="00BD49CB">
        <w:rPr>
          <w:rFonts w:ascii="Verdana" w:eastAsia="Times New Roman" w:hAnsi="Verdana" w:cs="Times New Roman"/>
          <w:sz w:val="24"/>
          <w:szCs w:val="24"/>
        </w:rPr>
        <w:t>ugh systems to accomplish goals.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Possess organizational skills that will permit managing work efficiently as well as working on several projects simultaneously, each at a different level of development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Have excellent oral presentation skills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Be able to handle changes and challenges in a positive and graceful manner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CC275C" w:rsidRPr="00CC275C" w:rsidRDefault="00CC275C" w:rsidP="00B51D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Be familiar with the role of electronic databases in a nonprofit organization</w:t>
      </w:r>
      <w:r w:rsidR="00BD49CB">
        <w:rPr>
          <w:rFonts w:ascii="Verdana" w:eastAsia="Times New Roman" w:hAnsi="Verdana" w:cs="Times New Roman"/>
          <w:sz w:val="24"/>
          <w:szCs w:val="24"/>
        </w:rPr>
        <w:t>.</w:t>
      </w:r>
      <w:r w:rsidRPr="00CC275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3458B8" w:rsidRPr="003458B8" w:rsidRDefault="00CC275C" w:rsidP="00345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C275C">
        <w:rPr>
          <w:rFonts w:ascii="Verdana" w:eastAsia="Times New Roman" w:hAnsi="Verdana" w:cs="Times New Roman"/>
          <w:sz w:val="24"/>
          <w:szCs w:val="24"/>
        </w:rPr>
        <w:t>Be able to effectively provide ongoing support and directio</w:t>
      </w:r>
      <w:r w:rsidR="00BD49CB">
        <w:rPr>
          <w:rFonts w:ascii="Verdana" w:eastAsia="Times New Roman" w:hAnsi="Verdana" w:cs="Times New Roman"/>
          <w:sz w:val="24"/>
          <w:szCs w:val="24"/>
        </w:rPr>
        <w:t>n to staff and programs at all locations and areas of service delivery.</w:t>
      </w:r>
      <w:bookmarkStart w:id="0" w:name="_GoBack"/>
      <w:bookmarkEnd w:id="0"/>
    </w:p>
    <w:p w:rsidR="00967528" w:rsidRDefault="00B51D2D" w:rsidP="00B51D2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sz w:val="24"/>
          <w:szCs w:val="24"/>
        </w:rPr>
        <w:t>Education:  Bachelor degree with</w:t>
      </w:r>
      <w:r w:rsidR="00BD49CB" w:rsidRPr="00B51D2D">
        <w:rPr>
          <w:rFonts w:ascii="Verdana" w:eastAsia="Times New Roman" w:hAnsi="Verdana" w:cs="Times New Roman"/>
          <w:sz w:val="24"/>
          <w:szCs w:val="24"/>
        </w:rPr>
        <w:t xml:space="preserve"> Master</w:t>
      </w:r>
      <w:r>
        <w:rPr>
          <w:rFonts w:ascii="Verdana" w:eastAsia="Times New Roman" w:hAnsi="Verdana" w:cs="Times New Roman"/>
          <w:sz w:val="24"/>
          <w:szCs w:val="24"/>
        </w:rPr>
        <w:t>’</w:t>
      </w:r>
      <w:r w:rsidR="00BD49CB" w:rsidRPr="00B51D2D">
        <w:rPr>
          <w:rFonts w:ascii="Verdana" w:eastAsia="Times New Roman" w:hAnsi="Verdana" w:cs="Times New Roman"/>
          <w:sz w:val="24"/>
          <w:szCs w:val="24"/>
        </w:rPr>
        <w:t xml:space="preserve">s </w:t>
      </w:r>
      <w:r>
        <w:rPr>
          <w:rFonts w:ascii="Verdana" w:eastAsia="Times New Roman" w:hAnsi="Verdana" w:cs="Times New Roman"/>
          <w:sz w:val="24"/>
          <w:szCs w:val="24"/>
        </w:rPr>
        <w:t xml:space="preserve">degree </w:t>
      </w:r>
      <w:r w:rsidR="00BD49CB" w:rsidRPr="00B51D2D">
        <w:rPr>
          <w:rFonts w:ascii="Verdana" w:eastAsia="Times New Roman" w:hAnsi="Verdana" w:cs="Times New Roman"/>
          <w:sz w:val="24"/>
          <w:szCs w:val="24"/>
        </w:rPr>
        <w:t xml:space="preserve">preferred. </w:t>
      </w:r>
    </w:p>
    <w:sectPr w:rsidR="009675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56" w:rsidRDefault="00DA2856" w:rsidP="00DA2856">
      <w:pPr>
        <w:spacing w:after="0" w:line="240" w:lineRule="auto"/>
      </w:pPr>
      <w:r>
        <w:separator/>
      </w:r>
    </w:p>
  </w:endnote>
  <w:endnote w:type="continuationSeparator" w:id="0">
    <w:p w:rsidR="00DA2856" w:rsidRDefault="00DA2856" w:rsidP="00D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56" w:rsidRDefault="00DA2856" w:rsidP="00DA2856">
      <w:pPr>
        <w:spacing w:after="0" w:line="240" w:lineRule="auto"/>
      </w:pPr>
      <w:r>
        <w:separator/>
      </w:r>
    </w:p>
  </w:footnote>
  <w:footnote w:type="continuationSeparator" w:id="0">
    <w:p w:rsidR="00DA2856" w:rsidRDefault="00DA2856" w:rsidP="00D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56" w:rsidRPr="00DA2856" w:rsidRDefault="00DA2856" w:rsidP="00DA2856">
    <w:pPr>
      <w:pStyle w:val="Header"/>
      <w:jc w:val="right"/>
      <w:rPr>
        <w:b/>
        <w:sz w:val="24"/>
        <w:szCs w:val="24"/>
      </w:rPr>
    </w:pPr>
    <w:r w:rsidRPr="00DA2856">
      <w:rPr>
        <w:b/>
        <w:sz w:val="24"/>
        <w:szCs w:val="24"/>
      </w:rPr>
      <w:t>Attachment AA</w:t>
    </w:r>
  </w:p>
  <w:p w:rsidR="00DA2856" w:rsidRDefault="00DA2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22F"/>
    <w:multiLevelType w:val="multilevel"/>
    <w:tmpl w:val="879E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B15BA"/>
    <w:multiLevelType w:val="multilevel"/>
    <w:tmpl w:val="4B34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408"/>
    <w:multiLevelType w:val="hybridMultilevel"/>
    <w:tmpl w:val="8C80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74125"/>
    <w:multiLevelType w:val="multilevel"/>
    <w:tmpl w:val="E0D6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5C"/>
    <w:rsid w:val="001C2413"/>
    <w:rsid w:val="0022120A"/>
    <w:rsid w:val="003458B8"/>
    <w:rsid w:val="00614FA0"/>
    <w:rsid w:val="009F42EA"/>
    <w:rsid w:val="00A36BAD"/>
    <w:rsid w:val="00AB208B"/>
    <w:rsid w:val="00B51D2D"/>
    <w:rsid w:val="00BD49CB"/>
    <w:rsid w:val="00CC275C"/>
    <w:rsid w:val="00DA2856"/>
    <w:rsid w:val="00E1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7BBBB-21E8-46BE-82FD-3F93A7A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56"/>
  </w:style>
  <w:style w:type="paragraph" w:styleId="Footer">
    <w:name w:val="footer"/>
    <w:basedOn w:val="Normal"/>
    <w:link w:val="FooterChar"/>
    <w:uiPriority w:val="99"/>
    <w:unhideWhenUsed/>
    <w:rsid w:val="00DA2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56"/>
  </w:style>
  <w:style w:type="paragraph" w:styleId="BalloonText">
    <w:name w:val="Balloon Text"/>
    <w:basedOn w:val="Normal"/>
    <w:link w:val="BalloonTextChar"/>
    <w:uiPriority w:val="99"/>
    <w:semiHidden/>
    <w:unhideWhenUsed/>
    <w:rsid w:val="00DA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Kauk</dc:creator>
  <cp:lastModifiedBy>Shirley Carlson</cp:lastModifiedBy>
  <cp:revision>3</cp:revision>
  <dcterms:created xsi:type="dcterms:W3CDTF">2015-04-10T20:31:00Z</dcterms:created>
  <dcterms:modified xsi:type="dcterms:W3CDTF">2015-04-10T20:49:00Z</dcterms:modified>
</cp:coreProperties>
</file>